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CFC1" w14:textId="77777777" w:rsidR="00C85939" w:rsidRPr="009B4EBD" w:rsidRDefault="00DA62FD" w:rsidP="00C85939">
      <w:pPr>
        <w:tabs>
          <w:tab w:val="left" w:pos="6480"/>
        </w:tabs>
        <w:spacing w:before="120"/>
        <w:jc w:val="center"/>
        <w:outlineLvl w:val="0"/>
        <w:rPr>
          <w:rFonts w:ascii="Calibri" w:hAnsi="Calibri"/>
          <w:b/>
          <w:bCs/>
          <w:sz w:val="28"/>
          <w:szCs w:val="28"/>
          <w:lang w:val="en-GB"/>
        </w:rPr>
      </w:pPr>
      <w:r w:rsidRPr="009B4EBD">
        <w:rPr>
          <w:rFonts w:ascii="Calibri" w:hAnsi="Calibri"/>
          <w:b/>
          <w:bCs/>
          <w:sz w:val="32"/>
          <w:szCs w:val="32"/>
          <w:lang w:val="en-GB"/>
        </w:rPr>
        <w:t>TERMS OF REFERENCE</w:t>
      </w:r>
    </w:p>
    <w:p w14:paraId="2403DD3B" w14:textId="77777777" w:rsidR="007F1763" w:rsidRPr="009B4EBD" w:rsidRDefault="007F1763" w:rsidP="00CE2850">
      <w:pPr>
        <w:spacing w:before="60"/>
        <w:jc w:val="both"/>
        <w:outlineLvl w:val="0"/>
        <w:rPr>
          <w:rFonts w:ascii="Calibri" w:hAnsi="Calibri"/>
          <w:sz w:val="22"/>
          <w:szCs w:val="22"/>
          <w:lang w:val="en-GB"/>
        </w:rPr>
      </w:pPr>
    </w:p>
    <w:p w14:paraId="434AEA2A" w14:textId="77777777" w:rsidR="007F1763" w:rsidRPr="009B4EBD" w:rsidRDefault="00DA62FD" w:rsidP="00D54059">
      <w:pPr>
        <w:numPr>
          <w:ilvl w:val="0"/>
          <w:numId w:val="1"/>
        </w:numPr>
        <w:shd w:val="clear" w:color="auto" w:fill="E6E6E6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  <w:r w:rsidRPr="009B4EBD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>General Information</w:t>
      </w:r>
    </w:p>
    <w:p w14:paraId="2C061CE8" w14:textId="77777777" w:rsidR="007F1763" w:rsidRPr="009B4EBD" w:rsidRDefault="007F1763" w:rsidP="00CE2850">
      <w:pPr>
        <w:spacing w:before="60"/>
        <w:jc w:val="both"/>
        <w:outlineLvl w:val="0"/>
        <w:rPr>
          <w:rFonts w:ascii="Calibri" w:hAnsi="Calibr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155"/>
      </w:tblGrid>
      <w:tr w:rsidR="00EC3375" w:rsidRPr="00A61615" w14:paraId="25E7EB84" w14:textId="77777777" w:rsidTr="002B2DF4">
        <w:trPr>
          <w:trHeight w:val="652"/>
        </w:trPr>
        <w:tc>
          <w:tcPr>
            <w:tcW w:w="1600" w:type="pct"/>
            <w:tcBorders>
              <w:top w:val="single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018FCD59" w14:textId="77777777" w:rsidR="00EC3375" w:rsidRPr="009B4EBD" w:rsidRDefault="00DA62FD" w:rsidP="001E5EB8">
            <w:pPr>
              <w:spacing w:before="60"/>
              <w:outlineLv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B4EBD">
              <w:rPr>
                <w:rFonts w:ascii="Calibri" w:hAnsi="Calibri"/>
                <w:sz w:val="22"/>
                <w:szCs w:val="22"/>
                <w:lang w:val="en-GB"/>
              </w:rPr>
              <w:t>Purpose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2" w:space="0" w:color="000000"/>
              <w:bottom w:val="dashSmallGap" w:sz="4" w:space="0" w:color="auto"/>
            </w:tcBorders>
          </w:tcPr>
          <w:p w14:paraId="04C57360" w14:textId="1D12E176" w:rsidR="00EC3375" w:rsidRPr="009B4EBD" w:rsidRDefault="00264805" w:rsidP="00A61615">
            <w:pPr>
              <w:spacing w:before="60"/>
              <w:jc w:val="center"/>
              <w:outlineLv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Event management &amp; logistical support for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Pravo-Justice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project</w:t>
            </w:r>
          </w:p>
        </w:tc>
      </w:tr>
      <w:tr w:rsidR="00EC3375" w:rsidRPr="009B4EBD" w14:paraId="697BA244" w14:textId="77777777" w:rsidTr="002B2DF4">
        <w:trPr>
          <w:trHeight w:val="315"/>
        </w:trPr>
        <w:tc>
          <w:tcPr>
            <w:tcW w:w="1600" w:type="pct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4D42EA6C" w14:textId="77777777" w:rsidR="00EC3375" w:rsidRPr="009B4EBD" w:rsidRDefault="00DA62FD" w:rsidP="001E5EB8">
            <w:pPr>
              <w:spacing w:before="60"/>
              <w:outlineLv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B4EBD">
              <w:rPr>
                <w:rFonts w:ascii="Calibri" w:hAnsi="Calibri"/>
                <w:sz w:val="22"/>
                <w:szCs w:val="22"/>
                <w:lang w:val="en-GB"/>
              </w:rPr>
              <w:t>Beneficiary</w:t>
            </w:r>
          </w:p>
        </w:tc>
        <w:tc>
          <w:tcPr>
            <w:tcW w:w="3400" w:type="pct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  <w:shd w:val="clear" w:color="auto" w:fill="auto"/>
          </w:tcPr>
          <w:p w14:paraId="1B280605" w14:textId="7DCBD863" w:rsidR="00EC3375" w:rsidRPr="00264805" w:rsidRDefault="00527A8B" w:rsidP="005D60AC">
            <w:pPr>
              <w:spacing w:before="60"/>
              <w:jc w:val="center"/>
              <w:outlineLvl w:val="0"/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</w:pPr>
            <w:r w:rsidRPr="007A6DFE">
              <w:rPr>
                <w:rFonts w:ascii="Calibri" w:hAnsi="Calibri"/>
                <w:sz w:val="22"/>
                <w:szCs w:val="22"/>
                <w:lang w:val="en-GB"/>
              </w:rPr>
              <w:t>Expertise France</w:t>
            </w:r>
          </w:p>
        </w:tc>
      </w:tr>
      <w:tr w:rsidR="00EC3375" w:rsidRPr="009B4EBD" w14:paraId="1B4B0CB4" w14:textId="77777777" w:rsidTr="002B2DF4">
        <w:trPr>
          <w:trHeight w:val="330"/>
        </w:trPr>
        <w:tc>
          <w:tcPr>
            <w:tcW w:w="1600" w:type="pct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470CEA3D" w14:textId="77777777" w:rsidR="00EC3375" w:rsidRPr="009B4EBD" w:rsidRDefault="00DA62FD" w:rsidP="001E5EB8">
            <w:pPr>
              <w:spacing w:before="60"/>
              <w:outlineLv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B4EBD">
              <w:rPr>
                <w:rFonts w:ascii="Calibri" w:hAnsi="Calibr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400" w:type="pct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  <w:shd w:val="clear" w:color="auto" w:fill="auto"/>
            <w:vAlign w:val="bottom"/>
          </w:tcPr>
          <w:p w14:paraId="5582F057" w14:textId="77777777" w:rsidR="00EC3375" w:rsidRPr="009B4EBD" w:rsidRDefault="00DA62FD" w:rsidP="00DA62FD">
            <w:pPr>
              <w:spacing w:before="60"/>
              <w:jc w:val="center"/>
              <w:outlineLv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B4EBD">
              <w:rPr>
                <w:rFonts w:ascii="Calibri" w:hAnsi="Calibri"/>
                <w:sz w:val="22"/>
                <w:szCs w:val="22"/>
                <w:lang w:val="en-GB"/>
              </w:rPr>
              <w:t>Ukraine</w:t>
            </w:r>
          </w:p>
        </w:tc>
      </w:tr>
      <w:tr w:rsidR="000972A8" w:rsidRPr="000A6C96" w14:paraId="3BF77A94" w14:textId="77777777" w:rsidTr="002B2DF4">
        <w:trPr>
          <w:trHeight w:val="330"/>
        </w:trPr>
        <w:tc>
          <w:tcPr>
            <w:tcW w:w="1600" w:type="pct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293319BA" w14:textId="77777777" w:rsidR="000972A8" w:rsidRPr="009B4EBD" w:rsidRDefault="00DA62FD" w:rsidP="001E5EB8">
            <w:pPr>
              <w:spacing w:before="60"/>
              <w:outlineLv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B4EBD">
              <w:rPr>
                <w:rFonts w:ascii="Calibri" w:hAnsi="Calibri"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3400" w:type="pct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</w:tcPr>
          <w:p w14:paraId="286EC139" w14:textId="2B6EDA25" w:rsidR="000972A8" w:rsidRPr="009B4EBD" w:rsidRDefault="000A6C96" w:rsidP="000A6C96">
            <w:pPr>
              <w:spacing w:before="60"/>
              <w:jc w:val="center"/>
              <w:outlineLv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0A6C96">
              <w:rPr>
                <w:rFonts w:ascii="Calibri" w:hAnsi="Calibri"/>
                <w:sz w:val="22"/>
                <w:szCs w:val="22"/>
                <w:lang w:val="en-GB"/>
              </w:rPr>
              <w:t>Approximately 6</w:t>
            </w:r>
            <w:r w:rsidR="00BF5848" w:rsidRPr="000A6C96">
              <w:rPr>
                <w:rFonts w:ascii="Calibri" w:hAnsi="Calibri"/>
                <w:sz w:val="22"/>
                <w:szCs w:val="22"/>
                <w:lang w:val="en-GB"/>
              </w:rPr>
              <w:t xml:space="preserve"> months</w:t>
            </w:r>
            <w:r w:rsidR="00670217" w:rsidRPr="000A6C96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0265590" w14:textId="77777777" w:rsidR="00671483" w:rsidRPr="009B4EBD" w:rsidRDefault="00671483" w:rsidP="00CE2850">
      <w:pPr>
        <w:spacing w:before="60"/>
        <w:jc w:val="both"/>
        <w:outlineLvl w:val="0"/>
        <w:rPr>
          <w:rFonts w:ascii="Calibri" w:hAnsi="Calibri"/>
          <w:sz w:val="22"/>
          <w:szCs w:val="22"/>
          <w:lang w:val="en-GB"/>
        </w:rPr>
      </w:pPr>
    </w:p>
    <w:p w14:paraId="79AD27F6" w14:textId="77777777" w:rsidR="001D27F6" w:rsidRPr="009B4EBD" w:rsidRDefault="00DA62FD" w:rsidP="00D54059">
      <w:pPr>
        <w:numPr>
          <w:ilvl w:val="0"/>
          <w:numId w:val="1"/>
        </w:numPr>
        <w:shd w:val="clear" w:color="auto" w:fill="E6E6E6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  <w:r w:rsidRPr="009B4EBD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>Context</w:t>
      </w:r>
    </w:p>
    <w:p w14:paraId="02E3007B" w14:textId="77777777" w:rsidR="001441C8" w:rsidRDefault="001441C8" w:rsidP="001D27F6">
      <w:pPr>
        <w:rPr>
          <w:rFonts w:ascii="Calibri" w:hAnsi="Calibri"/>
          <w:sz w:val="22"/>
          <w:szCs w:val="22"/>
          <w:lang w:val="en-GB"/>
        </w:rPr>
      </w:pPr>
    </w:p>
    <w:p w14:paraId="149F9972" w14:textId="5900BCF0" w:rsidR="00522E54" w:rsidRPr="000A6C96" w:rsidRDefault="00527A8B" w:rsidP="00522E54">
      <w:pPr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Expertise France</w:t>
      </w:r>
      <w:r w:rsidR="00D331B2" w:rsidRPr="000A6C96">
        <w:rPr>
          <w:rFonts w:ascii="Calibri" w:hAnsi="Calibri"/>
          <w:sz w:val="22"/>
          <w:szCs w:val="22"/>
          <w:lang w:val="en-GB"/>
        </w:rPr>
        <w:t xml:space="preserve"> (EF)</w:t>
      </w:r>
      <w:r w:rsidRPr="000A6C96">
        <w:rPr>
          <w:rFonts w:ascii="Calibri" w:hAnsi="Calibri"/>
          <w:sz w:val="22"/>
          <w:szCs w:val="22"/>
          <w:lang w:val="en-GB"/>
        </w:rPr>
        <w:t xml:space="preserve"> is </w:t>
      </w:r>
      <w:r w:rsidR="00510B6C">
        <w:rPr>
          <w:rFonts w:ascii="Calibri" w:hAnsi="Calibri"/>
          <w:sz w:val="22"/>
          <w:szCs w:val="22"/>
          <w:lang w:val="en-GB"/>
        </w:rPr>
        <w:t>seeking</w:t>
      </w:r>
      <w:r w:rsidRPr="000A6C96">
        <w:rPr>
          <w:rFonts w:ascii="Calibri" w:hAnsi="Calibri"/>
          <w:sz w:val="22"/>
          <w:szCs w:val="22"/>
          <w:lang w:val="en-GB"/>
        </w:rPr>
        <w:t xml:space="preserve"> a Service provider to manage the organisation of</w:t>
      </w:r>
      <w:r w:rsidR="007A6DFE" w:rsidRPr="000A6C96">
        <w:rPr>
          <w:rFonts w:ascii="Calibri" w:hAnsi="Calibri"/>
          <w:sz w:val="22"/>
          <w:szCs w:val="22"/>
          <w:lang w:val="en-GB"/>
        </w:rPr>
        <w:t xml:space="preserve"> </w:t>
      </w:r>
      <w:r w:rsidRPr="000A6C96">
        <w:rPr>
          <w:rFonts w:ascii="Calibri" w:hAnsi="Calibri"/>
          <w:sz w:val="22"/>
          <w:szCs w:val="22"/>
          <w:lang w:val="en-GB"/>
        </w:rPr>
        <w:t xml:space="preserve">events and activities within the </w:t>
      </w:r>
      <w:proofErr w:type="spellStart"/>
      <w:r w:rsidRPr="000A6C96">
        <w:rPr>
          <w:rFonts w:ascii="Calibri" w:hAnsi="Calibri"/>
          <w:sz w:val="22"/>
          <w:szCs w:val="22"/>
          <w:lang w:val="en-GB"/>
        </w:rPr>
        <w:t>Pravo-Justice</w:t>
      </w:r>
      <w:proofErr w:type="spellEnd"/>
      <w:r w:rsidRPr="000A6C96">
        <w:rPr>
          <w:rFonts w:ascii="Calibri" w:hAnsi="Calibri"/>
          <w:sz w:val="22"/>
          <w:szCs w:val="22"/>
          <w:lang w:val="en-GB"/>
        </w:rPr>
        <w:t xml:space="preserve"> project in Ukraine. </w:t>
      </w:r>
      <w:r w:rsidR="007A6DFE" w:rsidRPr="000A6C96">
        <w:rPr>
          <w:rFonts w:ascii="Calibri" w:hAnsi="Calibri"/>
          <w:sz w:val="22"/>
          <w:szCs w:val="22"/>
          <w:lang w:val="en-GB"/>
        </w:rPr>
        <w:t xml:space="preserve">It is expected that </w:t>
      </w:r>
      <w:r w:rsidRPr="000A6C96">
        <w:rPr>
          <w:rFonts w:ascii="Calibri" w:hAnsi="Calibri"/>
          <w:sz w:val="22"/>
          <w:szCs w:val="22"/>
          <w:lang w:val="en-GB"/>
        </w:rPr>
        <w:t>Service provid</w:t>
      </w:r>
      <w:r w:rsidR="00D331B2" w:rsidRPr="000A6C96">
        <w:rPr>
          <w:rFonts w:ascii="Calibri" w:hAnsi="Calibri"/>
          <w:sz w:val="22"/>
          <w:szCs w:val="22"/>
          <w:lang w:val="en-GB"/>
        </w:rPr>
        <w:t>e</w:t>
      </w:r>
      <w:r w:rsidRPr="000A6C96">
        <w:rPr>
          <w:rFonts w:ascii="Calibri" w:hAnsi="Calibri"/>
          <w:sz w:val="22"/>
          <w:szCs w:val="22"/>
          <w:lang w:val="en-GB"/>
        </w:rPr>
        <w:t xml:space="preserve">r will </w:t>
      </w:r>
      <w:r w:rsidR="00522E54" w:rsidRPr="000A6C96">
        <w:rPr>
          <w:rFonts w:ascii="Calibri" w:hAnsi="Calibri"/>
          <w:sz w:val="22"/>
          <w:szCs w:val="22"/>
          <w:lang w:val="en-GB"/>
        </w:rPr>
        <w:t xml:space="preserve">work closely </w:t>
      </w:r>
      <w:r w:rsidRPr="000A6C96">
        <w:rPr>
          <w:rFonts w:ascii="Calibri" w:hAnsi="Calibri"/>
          <w:sz w:val="22"/>
          <w:szCs w:val="22"/>
          <w:lang w:val="en-GB"/>
        </w:rPr>
        <w:t xml:space="preserve">with </w:t>
      </w:r>
      <w:r w:rsidR="00522E54" w:rsidRPr="000A6C96">
        <w:rPr>
          <w:rFonts w:ascii="Calibri" w:hAnsi="Calibri"/>
          <w:sz w:val="22"/>
          <w:szCs w:val="22"/>
          <w:lang w:val="en-GB"/>
        </w:rPr>
        <w:t>the project permanent team in Kyiv</w:t>
      </w:r>
      <w:r w:rsidRPr="000A6C96">
        <w:rPr>
          <w:rFonts w:ascii="Calibri" w:hAnsi="Calibri"/>
          <w:sz w:val="22"/>
          <w:szCs w:val="22"/>
          <w:lang w:val="en-GB"/>
        </w:rPr>
        <w:t xml:space="preserve"> </w:t>
      </w:r>
      <w:r w:rsidR="00522E54" w:rsidRPr="000A6C96">
        <w:rPr>
          <w:rFonts w:ascii="Calibri" w:hAnsi="Calibri"/>
          <w:sz w:val="22"/>
          <w:szCs w:val="22"/>
          <w:lang w:val="en-GB"/>
        </w:rPr>
        <w:t xml:space="preserve">to </w:t>
      </w:r>
      <w:r w:rsidR="005C3228" w:rsidRPr="000A6C96">
        <w:rPr>
          <w:rFonts w:ascii="Calibri" w:hAnsi="Calibri"/>
          <w:sz w:val="22"/>
          <w:szCs w:val="22"/>
          <w:lang w:val="en-GB"/>
        </w:rPr>
        <w:t>e</w:t>
      </w:r>
      <w:r w:rsidR="00850253" w:rsidRPr="000A6C96">
        <w:rPr>
          <w:rFonts w:ascii="Calibri" w:hAnsi="Calibri"/>
          <w:sz w:val="22"/>
          <w:szCs w:val="22"/>
          <w:lang w:val="en-GB"/>
        </w:rPr>
        <w:t>nsure the proper implementation of the tasks assigned.</w:t>
      </w:r>
    </w:p>
    <w:p w14:paraId="10A57DF6" w14:textId="043F8A0C" w:rsidR="002675EE" w:rsidRPr="000A6C96" w:rsidRDefault="002675EE" w:rsidP="00CB7AA1">
      <w:pPr>
        <w:jc w:val="both"/>
        <w:rPr>
          <w:rFonts w:cs="Calibri"/>
          <w:lang w:val="en-US"/>
        </w:rPr>
      </w:pPr>
    </w:p>
    <w:p w14:paraId="70A6452F" w14:textId="77777777" w:rsidR="001D27F6" w:rsidRPr="000A6C96" w:rsidRDefault="00981345" w:rsidP="00D54059">
      <w:pPr>
        <w:numPr>
          <w:ilvl w:val="0"/>
          <w:numId w:val="1"/>
        </w:numPr>
        <w:shd w:val="clear" w:color="auto" w:fill="E6E6E6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  <w:r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>Objective</w:t>
      </w:r>
      <w:r w:rsidR="00DA62FD"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 xml:space="preserve"> and Desired Results</w:t>
      </w:r>
    </w:p>
    <w:p w14:paraId="35B92173" w14:textId="77777777" w:rsidR="001D27F6" w:rsidRPr="000A6C96" w:rsidRDefault="001D27F6" w:rsidP="00C85939">
      <w:pPr>
        <w:jc w:val="both"/>
        <w:rPr>
          <w:rFonts w:ascii="Calibri" w:hAnsi="Calibri"/>
          <w:sz w:val="22"/>
          <w:szCs w:val="22"/>
          <w:lang w:val="en-GB"/>
        </w:rPr>
      </w:pPr>
    </w:p>
    <w:p w14:paraId="30ACB175" w14:textId="19CFB588" w:rsidR="007064BB" w:rsidRPr="000A6C96" w:rsidRDefault="00C03B3E" w:rsidP="007064BB">
      <w:pPr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 xml:space="preserve">The </w:t>
      </w:r>
      <w:r w:rsidR="000031A5" w:rsidRPr="000A6C96">
        <w:rPr>
          <w:rFonts w:ascii="Calibri" w:hAnsi="Calibri"/>
          <w:sz w:val="22"/>
          <w:szCs w:val="22"/>
          <w:lang w:val="en-GB"/>
        </w:rPr>
        <w:t>Service provider</w:t>
      </w:r>
      <w:r w:rsidRPr="000A6C96">
        <w:rPr>
          <w:rFonts w:ascii="Calibri" w:hAnsi="Calibri"/>
          <w:sz w:val="22"/>
          <w:szCs w:val="22"/>
          <w:lang w:val="en-GB"/>
        </w:rPr>
        <w:t xml:space="preserve"> will have responsibility for preparation and management of all logistical issues and arrangements related to hosting of </w:t>
      </w:r>
      <w:r w:rsidR="00FD0105" w:rsidRPr="000A6C96">
        <w:rPr>
          <w:rFonts w:ascii="Calibri" w:hAnsi="Calibri"/>
          <w:sz w:val="22"/>
          <w:szCs w:val="22"/>
          <w:lang w:val="en-GB"/>
        </w:rPr>
        <w:t>project events</w:t>
      </w:r>
      <w:r w:rsidR="00522E54" w:rsidRPr="000A6C96">
        <w:rPr>
          <w:rFonts w:ascii="Calibri" w:hAnsi="Calibri"/>
          <w:sz w:val="22"/>
          <w:szCs w:val="22"/>
          <w:lang w:val="en-GB"/>
        </w:rPr>
        <w:t xml:space="preserve"> – seminars and trainings. The </w:t>
      </w:r>
      <w:r w:rsidR="00D14146">
        <w:rPr>
          <w:rFonts w:ascii="Calibri" w:hAnsi="Calibri"/>
          <w:sz w:val="22"/>
          <w:szCs w:val="22"/>
          <w:lang w:val="en-GB"/>
        </w:rPr>
        <w:t>volume</w:t>
      </w:r>
      <w:r w:rsidR="00522E54" w:rsidRPr="000A6C96">
        <w:rPr>
          <w:rFonts w:ascii="Calibri" w:hAnsi="Calibri"/>
          <w:sz w:val="22"/>
          <w:szCs w:val="22"/>
          <w:lang w:val="en-GB"/>
        </w:rPr>
        <w:t xml:space="preserve"> of events is estimated </w:t>
      </w:r>
      <w:r w:rsidR="00850253" w:rsidRPr="000A6C96">
        <w:rPr>
          <w:rFonts w:ascii="Calibri" w:hAnsi="Calibri"/>
          <w:sz w:val="22"/>
          <w:szCs w:val="22"/>
          <w:lang w:val="en-GB"/>
        </w:rPr>
        <w:t>to be</w:t>
      </w:r>
      <w:r w:rsidR="00522E54" w:rsidRPr="000A6C96">
        <w:rPr>
          <w:rFonts w:ascii="Calibri" w:hAnsi="Calibri"/>
          <w:sz w:val="22"/>
          <w:szCs w:val="22"/>
          <w:lang w:val="en-GB"/>
        </w:rPr>
        <w:t xml:space="preserve"> 3-4 per week.</w:t>
      </w:r>
    </w:p>
    <w:p w14:paraId="6C209C4F" w14:textId="77777777" w:rsidR="007064BB" w:rsidRPr="000A6C96" w:rsidRDefault="007064BB" w:rsidP="007064BB">
      <w:pPr>
        <w:jc w:val="both"/>
        <w:rPr>
          <w:rFonts w:ascii="Calibri" w:hAnsi="Calibri"/>
          <w:sz w:val="22"/>
          <w:szCs w:val="22"/>
          <w:lang w:val="en-GB"/>
        </w:rPr>
      </w:pPr>
    </w:p>
    <w:p w14:paraId="10276806" w14:textId="77777777" w:rsidR="00AF63C1" w:rsidRPr="000A6C96" w:rsidRDefault="00AF63C1" w:rsidP="00C85939">
      <w:pPr>
        <w:jc w:val="both"/>
        <w:rPr>
          <w:rFonts w:ascii="Calibri" w:hAnsi="Calibri"/>
          <w:sz w:val="22"/>
          <w:szCs w:val="22"/>
          <w:lang w:val="en-GB"/>
        </w:rPr>
      </w:pPr>
    </w:p>
    <w:p w14:paraId="52CE658D" w14:textId="77777777" w:rsidR="00965444" w:rsidRPr="000A6C96" w:rsidRDefault="00D95D68" w:rsidP="00D54059">
      <w:pPr>
        <w:numPr>
          <w:ilvl w:val="0"/>
          <w:numId w:val="1"/>
        </w:numPr>
        <w:shd w:val="clear" w:color="auto" w:fill="E6E6E6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  <w:r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>Description of</w:t>
      </w:r>
      <w:r w:rsidR="00DA62FD"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 xml:space="preserve"> Tasks</w:t>
      </w:r>
    </w:p>
    <w:p w14:paraId="531AB4FA" w14:textId="77777777" w:rsidR="009E4771" w:rsidRPr="000A6C96" w:rsidRDefault="009C30D7" w:rsidP="00C231B5">
      <w:pPr>
        <w:jc w:val="both"/>
        <w:rPr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 xml:space="preserve"> </w:t>
      </w:r>
    </w:p>
    <w:p w14:paraId="5AF3DD56" w14:textId="444888A6" w:rsidR="00A749D1" w:rsidRPr="000A6C96" w:rsidRDefault="00D331B2" w:rsidP="00211CB2">
      <w:pPr>
        <w:pStyle w:val="Paragraphedeliste"/>
        <w:ind w:left="0"/>
        <w:jc w:val="both"/>
        <w:rPr>
          <w:rFonts w:ascii="Calibri" w:eastAsia="Arial Unicode MS" w:hAnsi="Calibri" w:cs="Arial Unicode MS"/>
          <w:sz w:val="22"/>
          <w:szCs w:val="22"/>
          <w:lang w:val="en-GB" w:eastAsia="en-US"/>
        </w:rPr>
      </w:pPr>
      <w:r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The </w:t>
      </w:r>
      <w:r w:rsidR="00043CF2"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individual Requests for Proposals by Expertise France could </w:t>
      </w:r>
      <w:r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>include</w:t>
      </w:r>
      <w:r w:rsidR="00043CF2"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 some or all of the following items</w:t>
      </w:r>
      <w:r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>:</w:t>
      </w:r>
    </w:p>
    <w:p w14:paraId="5801D20E" w14:textId="77777777" w:rsidR="00FD0105" w:rsidRPr="000A6C96" w:rsidRDefault="00FD0105" w:rsidP="00211CB2">
      <w:pPr>
        <w:pStyle w:val="Paragraphedeliste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6B51FB25" w14:textId="14EA9DBD" w:rsidR="00FD0105" w:rsidRPr="000A6C96" w:rsidRDefault="00D331B2" w:rsidP="00850253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 xml:space="preserve">Management of the entire logistical and organisational aspects of events, from identification of venues, liaison with hotel/venue/travel agents/other suppliers </w:t>
      </w:r>
      <w:r w:rsidRPr="003569FB">
        <w:rPr>
          <w:rFonts w:ascii="Calibri" w:hAnsi="Calibri"/>
          <w:sz w:val="22"/>
          <w:szCs w:val="22"/>
          <w:lang w:val="en-GB"/>
        </w:rPr>
        <w:t>and interpreters</w:t>
      </w:r>
      <w:r w:rsidRPr="000A6C96">
        <w:rPr>
          <w:rFonts w:ascii="Calibri" w:hAnsi="Calibri"/>
          <w:sz w:val="22"/>
          <w:szCs w:val="22"/>
          <w:lang w:val="en-GB"/>
        </w:rPr>
        <w:t xml:space="preserve"> regarding all arrangements following the EF procurement rules</w:t>
      </w:r>
      <w:r w:rsidR="00FD0105" w:rsidRPr="000A6C96">
        <w:rPr>
          <w:rFonts w:ascii="Calibri" w:hAnsi="Calibri"/>
          <w:sz w:val="22"/>
          <w:szCs w:val="22"/>
          <w:lang w:val="en-GB"/>
        </w:rPr>
        <w:t>;</w:t>
      </w:r>
    </w:p>
    <w:p w14:paraId="63517CAA" w14:textId="084B8632" w:rsidR="001632CA" w:rsidRPr="000A6C96" w:rsidRDefault="00A40646" w:rsidP="00850253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Management of all contractual and financial matters regarding the events, including the disbursements of payments to suppliers, contractors and reimbursements of participants’ costs</w:t>
      </w:r>
      <w:r w:rsidR="00522E54" w:rsidRPr="000A6C96">
        <w:rPr>
          <w:rFonts w:ascii="Calibri" w:hAnsi="Calibri"/>
          <w:sz w:val="22"/>
          <w:szCs w:val="22"/>
          <w:lang w:val="en-GB"/>
        </w:rPr>
        <w:t xml:space="preserve"> </w:t>
      </w:r>
      <w:r w:rsidR="001632CA" w:rsidRPr="000A6C96">
        <w:rPr>
          <w:rFonts w:ascii="Calibri" w:hAnsi="Calibri"/>
          <w:sz w:val="22"/>
          <w:szCs w:val="22"/>
          <w:lang w:val="en-GB"/>
        </w:rPr>
        <w:t xml:space="preserve">under procedures set by </w:t>
      </w:r>
      <w:r w:rsidR="00D331B2" w:rsidRPr="000A6C96">
        <w:rPr>
          <w:rFonts w:ascii="Calibri" w:hAnsi="Calibri"/>
          <w:sz w:val="22"/>
          <w:szCs w:val="22"/>
          <w:lang w:val="en-GB"/>
        </w:rPr>
        <w:t>EF</w:t>
      </w:r>
      <w:bookmarkStart w:id="0" w:name="_GoBack"/>
      <w:bookmarkEnd w:id="0"/>
      <w:r w:rsidR="001632CA" w:rsidRPr="000A6C96">
        <w:rPr>
          <w:rFonts w:ascii="Calibri" w:hAnsi="Calibri"/>
          <w:sz w:val="22"/>
          <w:szCs w:val="22"/>
          <w:lang w:val="en-GB"/>
        </w:rPr>
        <w:t>;</w:t>
      </w:r>
    </w:p>
    <w:p w14:paraId="062D0FDF" w14:textId="4A1F2148" w:rsidR="00FD0105" w:rsidRPr="000A6C96" w:rsidRDefault="001632CA" w:rsidP="00850253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Reservation of rooms and sale of hotel services in Ukraine and abroad;</w:t>
      </w:r>
    </w:p>
    <w:p w14:paraId="274C977B" w14:textId="0E4D9D89" w:rsidR="001632CA" w:rsidRPr="000A6C96" w:rsidRDefault="001632CA" w:rsidP="00850253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Reservation and booking of flight tickets for domestic and international air flights;</w:t>
      </w:r>
    </w:p>
    <w:p w14:paraId="52A14A17" w14:textId="22C5BE80" w:rsidR="001632CA" w:rsidRPr="000A6C96" w:rsidRDefault="001632CA" w:rsidP="00850253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Sale of railway tickets for domestic and international trips;</w:t>
      </w:r>
    </w:p>
    <w:p w14:paraId="172A0739" w14:textId="5196B809" w:rsidR="001632CA" w:rsidRPr="000A6C96" w:rsidRDefault="001632CA" w:rsidP="00850253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Organization of transport services (passenger traffic and luggage transportation by cars, minivans, buses);</w:t>
      </w:r>
    </w:p>
    <w:p w14:paraId="1E1F18AC" w14:textId="547380D9" w:rsidR="001632CA" w:rsidRPr="000A6C96" w:rsidRDefault="001632CA" w:rsidP="00850253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lastRenderedPageBreak/>
        <w:t>Delivery of documents</w:t>
      </w:r>
      <w:r w:rsidR="00670217" w:rsidRPr="000A6C96">
        <w:rPr>
          <w:rFonts w:ascii="Calibri" w:hAnsi="Calibri"/>
          <w:sz w:val="22"/>
          <w:szCs w:val="22"/>
          <w:lang w:val="en-GB"/>
        </w:rPr>
        <w:t xml:space="preserve"> and visibility materials</w:t>
      </w:r>
      <w:r w:rsidRPr="000A6C96">
        <w:rPr>
          <w:rFonts w:ascii="Calibri" w:hAnsi="Calibri"/>
          <w:sz w:val="22"/>
          <w:szCs w:val="22"/>
          <w:lang w:val="en-GB"/>
        </w:rPr>
        <w:t>;</w:t>
      </w:r>
    </w:p>
    <w:p w14:paraId="7A80E793" w14:textId="42624924" w:rsidR="001632CA" w:rsidRPr="000A6C96" w:rsidRDefault="00D331B2" w:rsidP="00850253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Other ad hoc tasks related to the smooth running of events as and when they arise.</w:t>
      </w:r>
    </w:p>
    <w:p w14:paraId="452D5507" w14:textId="77777777" w:rsidR="008B5522" w:rsidRPr="000A6C96" w:rsidRDefault="008B5522" w:rsidP="00850253">
      <w:pPr>
        <w:spacing w:before="120" w:after="120"/>
        <w:jc w:val="both"/>
        <w:rPr>
          <w:rFonts w:ascii="Calibri" w:hAnsi="Calibri"/>
          <w:sz w:val="22"/>
          <w:szCs w:val="22"/>
          <w:lang w:val="en-GB"/>
        </w:rPr>
      </w:pPr>
    </w:p>
    <w:p w14:paraId="7B44476A" w14:textId="666BAB5B" w:rsidR="00F477D5" w:rsidRPr="000A6C96" w:rsidRDefault="00F477D5" w:rsidP="00850253">
      <w:pPr>
        <w:spacing w:before="120" w:after="12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Each Request for Proposal by Expertise France will including the following details:</w:t>
      </w:r>
    </w:p>
    <w:p w14:paraId="493D6EBC" w14:textId="77777777" w:rsidR="008B5522" w:rsidRPr="000A6C96" w:rsidRDefault="008B5522" w:rsidP="00F477D5">
      <w:pPr>
        <w:pStyle w:val="Paragraphedeliste"/>
        <w:numPr>
          <w:ilvl w:val="0"/>
          <w:numId w:val="13"/>
        </w:numPr>
        <w:spacing w:before="120" w:after="12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Context for the Request (e.g. a short description of the nature of the event);</w:t>
      </w:r>
    </w:p>
    <w:p w14:paraId="4CB8BE5C" w14:textId="54CE055A" w:rsidR="00F477D5" w:rsidRPr="000A6C96" w:rsidRDefault="00F477D5" w:rsidP="00F477D5">
      <w:pPr>
        <w:pStyle w:val="Paragraphedeliste"/>
        <w:numPr>
          <w:ilvl w:val="0"/>
          <w:numId w:val="13"/>
        </w:numPr>
        <w:spacing w:before="120" w:after="12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Exact items/services needed (per list above);</w:t>
      </w:r>
    </w:p>
    <w:p w14:paraId="7723C31C" w14:textId="55C54A2E" w:rsidR="008B5522" w:rsidRPr="000A6C96" w:rsidRDefault="008B5522" w:rsidP="00F477D5">
      <w:pPr>
        <w:pStyle w:val="Paragraphedeliste"/>
        <w:numPr>
          <w:ilvl w:val="0"/>
          <w:numId w:val="13"/>
        </w:numPr>
        <w:spacing w:before="120" w:after="12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 xml:space="preserve">Details regarding the quality or conditions of the requested item/service (e.g. hotel must be near to the train station, lunch must be </w:t>
      </w:r>
      <w:r w:rsidR="00B43521" w:rsidRPr="000A6C96">
        <w:rPr>
          <w:rFonts w:ascii="Calibri" w:hAnsi="Calibri"/>
          <w:sz w:val="22"/>
          <w:szCs w:val="22"/>
          <w:lang w:val="en-GB"/>
        </w:rPr>
        <w:t xml:space="preserve">served </w:t>
      </w:r>
      <w:r w:rsidRPr="000A6C96">
        <w:rPr>
          <w:rFonts w:ascii="Calibri" w:hAnsi="Calibri"/>
          <w:sz w:val="22"/>
          <w:szCs w:val="22"/>
          <w:lang w:val="en-GB"/>
        </w:rPr>
        <w:t>buffet-style, etc.);</w:t>
      </w:r>
    </w:p>
    <w:p w14:paraId="531EE856" w14:textId="627EE287" w:rsidR="00F477D5" w:rsidRPr="000A6C96" w:rsidRDefault="00F477D5" w:rsidP="00F477D5">
      <w:pPr>
        <w:pStyle w:val="Paragraphedeliste"/>
        <w:numPr>
          <w:ilvl w:val="0"/>
          <w:numId w:val="13"/>
        </w:numPr>
        <w:spacing w:before="120" w:after="12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Quantities of each item/service needed;</w:t>
      </w:r>
    </w:p>
    <w:p w14:paraId="670526FA" w14:textId="77777777" w:rsidR="008B5522" w:rsidRPr="000A6C96" w:rsidRDefault="008B5522" w:rsidP="008B5522">
      <w:pPr>
        <w:pStyle w:val="Paragraphedeliste"/>
        <w:numPr>
          <w:ilvl w:val="0"/>
          <w:numId w:val="13"/>
        </w:numPr>
        <w:spacing w:before="120" w:after="12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Location of the event or activity in question;</w:t>
      </w:r>
    </w:p>
    <w:p w14:paraId="184CAD65" w14:textId="49086EFC" w:rsidR="00B43521" w:rsidRPr="000A6C96" w:rsidRDefault="00F477D5" w:rsidP="00B43521">
      <w:pPr>
        <w:pStyle w:val="Paragraphedeliste"/>
        <w:numPr>
          <w:ilvl w:val="0"/>
          <w:numId w:val="13"/>
        </w:numPr>
        <w:spacing w:before="120" w:after="120"/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A specific time frame for</w:t>
      </w:r>
      <w:r w:rsidR="00B43521" w:rsidRPr="000A6C96">
        <w:rPr>
          <w:rFonts w:ascii="Calibri" w:hAnsi="Calibri"/>
          <w:sz w:val="22"/>
          <w:szCs w:val="22"/>
          <w:lang w:val="en-GB"/>
        </w:rPr>
        <w:t xml:space="preserve"> delivery of the items/services.</w:t>
      </w:r>
    </w:p>
    <w:p w14:paraId="1B8A42BE" w14:textId="77777777" w:rsidR="00A749D1" w:rsidRPr="000A6C96" w:rsidRDefault="00A749D1" w:rsidP="00A749D1">
      <w:pPr>
        <w:ind w:left="900"/>
        <w:jc w:val="both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</w:p>
    <w:p w14:paraId="6A357821" w14:textId="0A263D29" w:rsidR="00965444" w:rsidRPr="000A6C96" w:rsidRDefault="00965444" w:rsidP="00A749D1">
      <w:pPr>
        <w:pStyle w:val="Paragraphedeliste"/>
        <w:numPr>
          <w:ilvl w:val="1"/>
          <w:numId w:val="1"/>
        </w:numPr>
        <w:jc w:val="both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  <w:r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 xml:space="preserve">Coordination </w:t>
      </w:r>
    </w:p>
    <w:p w14:paraId="204E81F3" w14:textId="77777777" w:rsidR="00965444" w:rsidRPr="000A6C96" w:rsidRDefault="00965444" w:rsidP="009236DE">
      <w:pPr>
        <w:jc w:val="both"/>
        <w:rPr>
          <w:rFonts w:ascii="Calibri" w:hAnsi="Calibri"/>
          <w:sz w:val="22"/>
          <w:szCs w:val="22"/>
          <w:lang w:val="en-GB"/>
        </w:rPr>
      </w:pPr>
    </w:p>
    <w:p w14:paraId="7EDC19B2" w14:textId="696FC9F8" w:rsidR="00EF6139" w:rsidRPr="000A6C96" w:rsidRDefault="006576BD" w:rsidP="006576BD">
      <w:pPr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 xml:space="preserve">The service provider will designate a contact person for the implementation of the contract. Ms. </w:t>
      </w:r>
      <w:r w:rsidR="006238E7" w:rsidRPr="000A6C96">
        <w:rPr>
          <w:rFonts w:ascii="Calibri" w:hAnsi="Calibri"/>
          <w:sz w:val="22"/>
          <w:szCs w:val="22"/>
          <w:lang w:val="en-GB"/>
        </w:rPr>
        <w:t>Kristin KIROUAC</w:t>
      </w:r>
      <w:r w:rsidRPr="000A6C96">
        <w:rPr>
          <w:rFonts w:ascii="Calibri" w:hAnsi="Calibri"/>
          <w:sz w:val="22"/>
          <w:szCs w:val="22"/>
          <w:lang w:val="en-GB"/>
        </w:rPr>
        <w:t>, Project Manager, will be the contact person for the service provider in all contractual, financial and administrative matters.</w:t>
      </w:r>
    </w:p>
    <w:p w14:paraId="5CD2BA5F" w14:textId="77777777" w:rsidR="006B5831" w:rsidRPr="000A6C96" w:rsidRDefault="006576BD" w:rsidP="009236DE">
      <w:pPr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>Telephone</w:t>
      </w:r>
      <w:r w:rsidR="006B5831" w:rsidRPr="000A6C96">
        <w:rPr>
          <w:rFonts w:ascii="Calibri" w:hAnsi="Calibri"/>
          <w:sz w:val="22"/>
          <w:szCs w:val="22"/>
          <w:lang w:val="en-GB"/>
        </w:rPr>
        <w:t>:</w:t>
      </w:r>
      <w:r w:rsidRPr="000A6C96">
        <w:rPr>
          <w:rFonts w:ascii="Calibri" w:hAnsi="Calibri"/>
          <w:sz w:val="22"/>
          <w:szCs w:val="22"/>
          <w:lang w:val="en-GB"/>
        </w:rPr>
        <w:t xml:space="preserve"> 0033 1 70 82</w:t>
      </w:r>
      <w:r w:rsidR="00060F08" w:rsidRPr="000A6C96">
        <w:rPr>
          <w:rFonts w:ascii="Calibri" w:hAnsi="Calibri"/>
          <w:sz w:val="22"/>
          <w:szCs w:val="22"/>
          <w:lang w:val="en-GB"/>
        </w:rPr>
        <w:t xml:space="preserve"> 73 79</w:t>
      </w:r>
    </w:p>
    <w:p w14:paraId="1B44C055" w14:textId="21116303" w:rsidR="006B5831" w:rsidRPr="000A6C96" w:rsidRDefault="00060F08" w:rsidP="009236DE">
      <w:p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0A6C96">
        <w:rPr>
          <w:rFonts w:ascii="Calibri" w:hAnsi="Calibri"/>
          <w:sz w:val="22"/>
          <w:szCs w:val="22"/>
          <w:lang w:val="en-GB"/>
        </w:rPr>
        <w:t>Email</w:t>
      </w:r>
      <w:r w:rsidR="006B5831" w:rsidRPr="000A6C96">
        <w:rPr>
          <w:rFonts w:ascii="Calibri" w:hAnsi="Calibri"/>
          <w:sz w:val="22"/>
          <w:szCs w:val="22"/>
          <w:lang w:val="en-GB"/>
        </w:rPr>
        <w:t> :</w:t>
      </w:r>
      <w:proofErr w:type="gramEnd"/>
      <w:r w:rsidRPr="000A6C96">
        <w:rPr>
          <w:rFonts w:ascii="Calibri" w:hAnsi="Calibri"/>
          <w:sz w:val="22"/>
          <w:szCs w:val="22"/>
          <w:lang w:val="en-GB"/>
        </w:rPr>
        <w:t xml:space="preserve"> </w:t>
      </w:r>
      <w:hyperlink r:id="rId8" w:history="1">
        <w:r w:rsidR="006238E7" w:rsidRPr="000A6C96">
          <w:rPr>
            <w:rStyle w:val="Lienhypertexte"/>
            <w:rFonts w:ascii="Calibri" w:hAnsi="Calibri"/>
            <w:sz w:val="22"/>
            <w:szCs w:val="22"/>
            <w:lang w:val="en-GB"/>
          </w:rPr>
          <w:t>kristin.kirouac@expertisefrance.fr</w:t>
        </w:r>
      </w:hyperlink>
      <w:r w:rsidRPr="000A6C96">
        <w:rPr>
          <w:rFonts w:ascii="Calibri" w:hAnsi="Calibri"/>
          <w:sz w:val="22"/>
          <w:szCs w:val="22"/>
          <w:lang w:val="en-GB"/>
        </w:rPr>
        <w:t xml:space="preserve"> </w:t>
      </w:r>
    </w:p>
    <w:p w14:paraId="37932CFC" w14:textId="77777777" w:rsidR="006B5831" w:rsidRPr="000A6C96" w:rsidRDefault="006B5831" w:rsidP="009236DE">
      <w:pPr>
        <w:jc w:val="both"/>
        <w:rPr>
          <w:rFonts w:ascii="Calibri" w:hAnsi="Calibri"/>
          <w:sz w:val="22"/>
          <w:szCs w:val="22"/>
          <w:lang w:val="en-GB"/>
        </w:rPr>
      </w:pPr>
    </w:p>
    <w:p w14:paraId="24318A8D" w14:textId="70281E56" w:rsidR="003A7507" w:rsidRPr="000A6C96" w:rsidRDefault="006576BD" w:rsidP="009236DE">
      <w:pPr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 xml:space="preserve">Close coordination with the </w:t>
      </w:r>
      <w:proofErr w:type="spellStart"/>
      <w:r w:rsidRPr="000A6C96">
        <w:rPr>
          <w:rFonts w:ascii="Calibri" w:hAnsi="Calibri"/>
          <w:sz w:val="22"/>
          <w:szCs w:val="22"/>
          <w:lang w:val="en-GB"/>
        </w:rPr>
        <w:t>Pravo-Justice</w:t>
      </w:r>
      <w:proofErr w:type="spellEnd"/>
      <w:r w:rsidRPr="000A6C96">
        <w:rPr>
          <w:rFonts w:ascii="Calibri" w:hAnsi="Calibri"/>
          <w:sz w:val="22"/>
          <w:szCs w:val="22"/>
          <w:lang w:val="en-GB"/>
        </w:rPr>
        <w:t xml:space="preserve"> permanent team in Kyiv must be ensured from the start of the contract and throughout its implementation. For all matters </w:t>
      </w:r>
      <w:r w:rsidR="00060F08" w:rsidRPr="000A6C96">
        <w:rPr>
          <w:rFonts w:ascii="Calibri" w:hAnsi="Calibri"/>
          <w:sz w:val="22"/>
          <w:szCs w:val="22"/>
          <w:lang w:val="en-GB"/>
        </w:rPr>
        <w:t xml:space="preserve">relating to the </w:t>
      </w:r>
      <w:r w:rsidRPr="000A6C96">
        <w:rPr>
          <w:rFonts w:ascii="Calibri" w:hAnsi="Calibri"/>
          <w:sz w:val="22"/>
          <w:szCs w:val="22"/>
          <w:lang w:val="en-GB"/>
        </w:rPr>
        <w:t>implementation of the contract</w:t>
      </w:r>
      <w:r w:rsidR="004D5F55" w:rsidRPr="000A6C96">
        <w:rPr>
          <w:rFonts w:ascii="Calibri" w:hAnsi="Calibri"/>
          <w:sz w:val="22"/>
          <w:szCs w:val="22"/>
          <w:lang w:val="en-GB"/>
        </w:rPr>
        <w:t>, the contact person is Yuliya CHEPELYEVA</w:t>
      </w:r>
      <w:r w:rsidR="00060F08" w:rsidRPr="000A6C96">
        <w:rPr>
          <w:rFonts w:ascii="Calibri" w:hAnsi="Calibri"/>
          <w:sz w:val="22"/>
          <w:szCs w:val="22"/>
          <w:lang w:val="en-GB"/>
        </w:rPr>
        <w:t xml:space="preserve">, </w:t>
      </w:r>
      <w:hyperlink r:id="rId9" w:history="1">
        <w:r w:rsidR="004D5F55" w:rsidRPr="000A6C96">
          <w:rPr>
            <w:rStyle w:val="Lienhypertexte"/>
            <w:rFonts w:ascii="Calibri" w:hAnsi="Calibri"/>
            <w:sz w:val="22"/>
            <w:szCs w:val="22"/>
            <w:lang w:val="en-GB"/>
          </w:rPr>
          <w:t>yuliya.chepelyeva@pravojustice.eu</w:t>
        </w:r>
      </w:hyperlink>
      <w:r w:rsidR="00060F08" w:rsidRPr="000A6C96">
        <w:rPr>
          <w:rFonts w:ascii="Calibri" w:hAnsi="Calibri"/>
          <w:sz w:val="22"/>
          <w:szCs w:val="22"/>
          <w:lang w:val="en-GB"/>
        </w:rPr>
        <w:t>.</w:t>
      </w:r>
    </w:p>
    <w:p w14:paraId="1B9D163F" w14:textId="77777777" w:rsidR="003A7507" w:rsidRPr="000A6C96" w:rsidRDefault="003A7507" w:rsidP="003A7507">
      <w:pPr>
        <w:rPr>
          <w:rFonts w:ascii="Calibri" w:hAnsi="Calibri"/>
          <w:sz w:val="22"/>
          <w:szCs w:val="22"/>
          <w:lang w:val="en-GB"/>
        </w:rPr>
      </w:pPr>
    </w:p>
    <w:p w14:paraId="746B2C40" w14:textId="77777777" w:rsidR="003A7507" w:rsidRPr="000A6C96" w:rsidRDefault="00DA62FD" w:rsidP="00D54059">
      <w:pPr>
        <w:numPr>
          <w:ilvl w:val="0"/>
          <w:numId w:val="1"/>
        </w:numPr>
        <w:shd w:val="clear" w:color="auto" w:fill="E6E6E6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  <w:r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>Location, duration and modalities of execution</w:t>
      </w:r>
    </w:p>
    <w:p w14:paraId="4E8D8A63" w14:textId="77777777" w:rsidR="003A7507" w:rsidRPr="000A6C96" w:rsidRDefault="003A7507" w:rsidP="003A7507">
      <w:pPr>
        <w:rPr>
          <w:rFonts w:ascii="Calibri" w:hAnsi="Calibri"/>
          <w:sz w:val="22"/>
          <w:szCs w:val="22"/>
          <w:lang w:val="en-GB"/>
        </w:rPr>
      </w:pPr>
    </w:p>
    <w:p w14:paraId="2702CA9D" w14:textId="5036F533" w:rsidR="003A7507" w:rsidRPr="000A6C96" w:rsidRDefault="00060F08" w:rsidP="00D54059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  <w:r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>Implementation period</w:t>
      </w:r>
      <w:r w:rsidR="003A7507"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 xml:space="preserve">: </w:t>
      </w:r>
      <w:r w:rsidR="00043CF2"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>to be defined in each specific Request for Proposal sent to the service provider.</w:t>
      </w:r>
    </w:p>
    <w:p w14:paraId="4EB661B2" w14:textId="77777777" w:rsidR="00AC0DEF" w:rsidRPr="000A6C96" w:rsidRDefault="00AC0DEF" w:rsidP="003A7507">
      <w:pPr>
        <w:rPr>
          <w:rFonts w:ascii="Calibri" w:hAnsi="Calibri"/>
          <w:b/>
          <w:sz w:val="22"/>
          <w:szCs w:val="22"/>
          <w:u w:val="single"/>
          <w:lang w:val="en-GB"/>
        </w:rPr>
      </w:pPr>
    </w:p>
    <w:p w14:paraId="45CED689" w14:textId="77777777" w:rsidR="003A0700" w:rsidRPr="000A6C96" w:rsidRDefault="003A0700" w:rsidP="001D27F6">
      <w:pPr>
        <w:rPr>
          <w:rFonts w:ascii="Calibri" w:hAnsi="Calibri"/>
          <w:sz w:val="22"/>
          <w:szCs w:val="22"/>
          <w:lang w:val="en-GB"/>
        </w:rPr>
      </w:pPr>
    </w:p>
    <w:p w14:paraId="2B091CB0" w14:textId="77777777" w:rsidR="001441C8" w:rsidRPr="000A6C96" w:rsidRDefault="0047117E" w:rsidP="00D54059">
      <w:pPr>
        <w:numPr>
          <w:ilvl w:val="0"/>
          <w:numId w:val="1"/>
        </w:numPr>
        <w:shd w:val="clear" w:color="auto" w:fill="E6E6E6"/>
        <w:jc w:val="both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  <w:r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 xml:space="preserve">Expertise </w:t>
      </w:r>
      <w:r w:rsidR="00D95D68"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>and required profile(s)</w:t>
      </w:r>
    </w:p>
    <w:p w14:paraId="179E5A64" w14:textId="77777777" w:rsidR="00D95D68" w:rsidRPr="000A6C96" w:rsidRDefault="00D95D68" w:rsidP="00D95D68">
      <w:pPr>
        <w:ind w:left="900"/>
        <w:jc w:val="both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</w:p>
    <w:p w14:paraId="51A4E525" w14:textId="40A17A39" w:rsidR="00A43775" w:rsidRPr="000A6C96" w:rsidRDefault="00A43775" w:rsidP="00527A8B">
      <w:pPr>
        <w:pStyle w:val="Paragraphedeliste"/>
        <w:ind w:left="0"/>
        <w:jc w:val="both"/>
        <w:rPr>
          <w:rFonts w:ascii="Calibri" w:eastAsia="Arial Unicode MS" w:hAnsi="Calibri" w:cs="Arial Unicode MS"/>
          <w:sz w:val="22"/>
          <w:szCs w:val="22"/>
          <w:lang w:val="en-GB" w:eastAsia="en-US"/>
        </w:rPr>
      </w:pPr>
      <w:r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It is expected that </w:t>
      </w:r>
      <w:r w:rsidR="00527A8B"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the </w:t>
      </w:r>
      <w:r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Service provider has proven experience in </w:t>
      </w:r>
      <w:r w:rsidR="00173AFF"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>organizing and managing medium to large scale events</w:t>
      </w:r>
      <w:r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 with positive feedback from the Customer for the last </w:t>
      </w:r>
      <w:r w:rsidR="00173AFF"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>5</w:t>
      </w:r>
      <w:r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 years. </w:t>
      </w:r>
      <w:r w:rsidR="00173AFF"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The Service provider should be based in Ukraine. </w:t>
      </w:r>
      <w:r w:rsidR="00A40A72"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 xml:space="preserve">The Service provider </w:t>
      </w:r>
      <w:r w:rsidRPr="000A6C96">
        <w:rPr>
          <w:rFonts w:ascii="Calibri" w:eastAsia="Arial Unicode MS" w:hAnsi="Calibri" w:cs="Arial Unicode MS"/>
          <w:sz w:val="22"/>
          <w:szCs w:val="22"/>
          <w:lang w:val="en-GB" w:eastAsia="en-US"/>
        </w:rPr>
        <w:t>should be certified by the quality management system and meet the requirements of the international standard ISO 9001: 2008.</w:t>
      </w:r>
    </w:p>
    <w:p w14:paraId="2B0081BE" w14:textId="77777777" w:rsidR="005870D7" w:rsidRPr="000A6C96" w:rsidRDefault="005870D7" w:rsidP="00527A8B">
      <w:pPr>
        <w:jc w:val="both"/>
        <w:rPr>
          <w:rFonts w:ascii="Calibri" w:hAnsi="Calibri"/>
          <w:sz w:val="22"/>
          <w:szCs w:val="22"/>
          <w:lang w:val="en-GB"/>
        </w:rPr>
      </w:pPr>
    </w:p>
    <w:p w14:paraId="4D7E11AA" w14:textId="77777777" w:rsidR="00E167A2" w:rsidRPr="000A6C96" w:rsidRDefault="00D95D68" w:rsidP="00D54059">
      <w:pPr>
        <w:numPr>
          <w:ilvl w:val="0"/>
          <w:numId w:val="1"/>
        </w:numPr>
        <w:shd w:val="clear" w:color="auto" w:fill="E6E6E6"/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</w:pPr>
      <w:r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>Report</w:t>
      </w:r>
      <w:r w:rsidR="0088332F" w:rsidRPr="000A6C96">
        <w:rPr>
          <w:rFonts w:ascii="Calibri" w:eastAsia="Arial Unicode MS" w:hAnsi="Calibri" w:cs="Arial Unicode MS"/>
          <w:b/>
          <w:sz w:val="22"/>
          <w:szCs w:val="22"/>
          <w:lang w:val="en-GB" w:eastAsia="en-US"/>
        </w:rPr>
        <w:t>ing</w:t>
      </w:r>
    </w:p>
    <w:p w14:paraId="78789712" w14:textId="77777777" w:rsidR="00E167A2" w:rsidRPr="000A6C96" w:rsidRDefault="00E167A2" w:rsidP="00E167A2">
      <w:pPr>
        <w:jc w:val="both"/>
        <w:rPr>
          <w:rFonts w:ascii="Calibri" w:hAnsi="Calibri"/>
          <w:sz w:val="22"/>
          <w:szCs w:val="22"/>
          <w:lang w:val="en-GB"/>
        </w:rPr>
      </w:pPr>
    </w:p>
    <w:p w14:paraId="45489875" w14:textId="7DBF725B" w:rsidR="009F2FCC" w:rsidRPr="009B4EBD" w:rsidRDefault="00A43775" w:rsidP="00E167A2">
      <w:pPr>
        <w:jc w:val="both"/>
        <w:rPr>
          <w:rFonts w:ascii="Calibri" w:hAnsi="Calibri"/>
          <w:sz w:val="22"/>
          <w:szCs w:val="22"/>
          <w:lang w:val="en-GB"/>
        </w:rPr>
      </w:pPr>
      <w:r w:rsidRPr="000A6C96">
        <w:rPr>
          <w:rFonts w:ascii="Calibri" w:hAnsi="Calibri"/>
          <w:sz w:val="22"/>
          <w:szCs w:val="22"/>
          <w:lang w:val="en-GB"/>
        </w:rPr>
        <w:t xml:space="preserve">The </w:t>
      </w:r>
      <w:r w:rsidR="00527A8B" w:rsidRPr="000A6C96">
        <w:rPr>
          <w:rFonts w:ascii="Calibri" w:hAnsi="Calibri"/>
          <w:sz w:val="22"/>
          <w:szCs w:val="22"/>
          <w:lang w:val="en-GB"/>
        </w:rPr>
        <w:t>S</w:t>
      </w:r>
      <w:r w:rsidRPr="000A6C96">
        <w:rPr>
          <w:rFonts w:ascii="Calibri" w:hAnsi="Calibri"/>
          <w:sz w:val="22"/>
          <w:szCs w:val="22"/>
          <w:lang w:val="en-GB"/>
        </w:rPr>
        <w:t xml:space="preserve">ervice provider should provide informal reports to the </w:t>
      </w:r>
      <w:r w:rsidR="0028086E" w:rsidRPr="000A6C96">
        <w:rPr>
          <w:rFonts w:ascii="Calibri" w:hAnsi="Calibri"/>
          <w:sz w:val="22"/>
          <w:szCs w:val="22"/>
          <w:lang w:val="en-GB"/>
        </w:rPr>
        <w:t>Project Manager on request</w:t>
      </w:r>
      <w:r w:rsidRPr="000A6C96">
        <w:rPr>
          <w:rFonts w:ascii="Calibri" w:hAnsi="Calibri"/>
          <w:sz w:val="22"/>
          <w:szCs w:val="22"/>
          <w:lang w:val="en-GB"/>
        </w:rPr>
        <w:t>.</w:t>
      </w:r>
    </w:p>
    <w:sectPr w:rsidR="009F2FCC" w:rsidRPr="009B4EBD" w:rsidSect="00BF5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77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5305" w14:textId="77777777" w:rsidR="00E93224" w:rsidRDefault="00E93224">
      <w:r>
        <w:separator/>
      </w:r>
    </w:p>
  </w:endnote>
  <w:endnote w:type="continuationSeparator" w:id="0">
    <w:p w14:paraId="1388D357" w14:textId="77777777" w:rsidR="00E93224" w:rsidRDefault="00E9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E0FA" w14:textId="77777777" w:rsidR="007B7543" w:rsidRDefault="007B7543" w:rsidP="00261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BD9AB5" w14:textId="77777777" w:rsidR="007B7543" w:rsidRDefault="007B7543" w:rsidP="005614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D49A" w14:textId="2D35CB9B" w:rsidR="007B7543" w:rsidRPr="00F37989" w:rsidRDefault="007B7543" w:rsidP="00261EB0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F37989">
      <w:rPr>
        <w:rStyle w:val="Numrodepage"/>
        <w:rFonts w:ascii="Calibri" w:hAnsi="Calibri"/>
        <w:sz w:val="20"/>
        <w:szCs w:val="20"/>
      </w:rPr>
      <w:fldChar w:fldCharType="begin"/>
    </w:r>
    <w:r w:rsidRPr="00F37989">
      <w:rPr>
        <w:rStyle w:val="Numrodepage"/>
        <w:rFonts w:ascii="Calibri" w:hAnsi="Calibri"/>
        <w:sz w:val="20"/>
        <w:szCs w:val="20"/>
      </w:rPr>
      <w:instrText xml:space="preserve">PAGE  </w:instrText>
    </w:r>
    <w:r w:rsidRPr="00F37989">
      <w:rPr>
        <w:rStyle w:val="Numrodepage"/>
        <w:rFonts w:ascii="Calibri" w:hAnsi="Calibri"/>
        <w:sz w:val="20"/>
        <w:szCs w:val="20"/>
      </w:rPr>
      <w:fldChar w:fldCharType="separate"/>
    </w:r>
    <w:r w:rsidR="003569FB">
      <w:rPr>
        <w:rStyle w:val="Numrodepage"/>
        <w:rFonts w:ascii="Calibri" w:hAnsi="Calibri"/>
        <w:noProof/>
        <w:sz w:val="20"/>
        <w:szCs w:val="20"/>
      </w:rPr>
      <w:t>2</w:t>
    </w:r>
    <w:r w:rsidRPr="00F37989">
      <w:rPr>
        <w:rStyle w:val="Numrodepage"/>
        <w:rFonts w:ascii="Calibri" w:hAnsi="Calibri"/>
        <w:sz w:val="20"/>
        <w:szCs w:val="20"/>
      </w:rPr>
      <w:fldChar w:fldCharType="end"/>
    </w:r>
  </w:p>
  <w:p w14:paraId="17D8EB7E" w14:textId="77777777" w:rsidR="007B7543" w:rsidRDefault="007B7543" w:rsidP="00932E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5C7AC" w14:textId="77777777" w:rsidR="00283E74" w:rsidRPr="00283E74" w:rsidRDefault="00283E74" w:rsidP="00283E74">
    <w:pPr>
      <w:pStyle w:val="Pieddepage"/>
      <w:tabs>
        <w:tab w:val="clear" w:pos="4536"/>
      </w:tabs>
      <w:jc w:val="right"/>
      <w:rPr>
        <w:rFonts w:asciiTheme="minorHAnsi" w:hAnsiTheme="minorHAnsi"/>
        <w:sz w:val="22"/>
      </w:rPr>
    </w:pPr>
    <w:proofErr w:type="spellStart"/>
    <w:r w:rsidRPr="00283E74">
      <w:rPr>
        <w:rFonts w:asciiTheme="minorHAnsi" w:hAnsiTheme="minorHAnsi"/>
        <w:sz w:val="22"/>
      </w:rPr>
      <w:t>Ref</w:t>
    </w:r>
    <w:proofErr w:type="spellEnd"/>
    <w:r w:rsidRPr="00283E74">
      <w:rPr>
        <w:rFonts w:asciiTheme="minorHAnsi" w:hAnsiTheme="minorHAnsi"/>
        <w:sz w:val="22"/>
      </w:rPr>
      <w:t xml:space="preserve"> : DAJ_M003_v01 </w:t>
    </w:r>
    <w:r w:rsidRPr="00283E74">
      <w:rPr>
        <w:rFonts w:asciiTheme="minorHAnsi" w:hAnsiTheme="minorHAnsi"/>
        <w:sz w:val="22"/>
      </w:rPr>
      <w:tab/>
      <w:t xml:space="preserve"> </w:t>
    </w:r>
    <w:sdt>
      <w:sdtPr>
        <w:rPr>
          <w:rFonts w:asciiTheme="minorHAnsi" w:hAnsiTheme="minorHAnsi"/>
          <w:sz w:val="22"/>
        </w:rPr>
        <w:id w:val="15392329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83E74">
              <w:rPr>
                <w:rFonts w:asciiTheme="minorHAnsi" w:hAnsiTheme="minorHAnsi"/>
                <w:sz w:val="22"/>
              </w:rPr>
              <w:t xml:space="preserve">Page </w: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231B5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283E74">
              <w:rPr>
                <w:rFonts w:asciiTheme="minorHAnsi" w:hAnsiTheme="minorHAnsi"/>
                <w:sz w:val="22"/>
              </w:rPr>
              <w:t xml:space="preserve"> sur </w: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231B5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sdtContent>
        </w:sdt>
      </w:sdtContent>
    </w:sdt>
  </w:p>
  <w:p w14:paraId="4F19DDD6" w14:textId="77777777" w:rsidR="00283E74" w:rsidRPr="00283E74" w:rsidRDefault="00283E74" w:rsidP="00283E74">
    <w:pPr>
      <w:pStyle w:val="Pieddepage"/>
      <w:tabs>
        <w:tab w:val="clear" w:pos="4536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557D" w14:textId="77777777" w:rsidR="00E93224" w:rsidRDefault="00E93224">
      <w:r>
        <w:separator/>
      </w:r>
    </w:p>
  </w:footnote>
  <w:footnote w:type="continuationSeparator" w:id="0">
    <w:p w14:paraId="1F03831A" w14:textId="77777777" w:rsidR="00E93224" w:rsidRDefault="00E9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BE4A" w14:textId="77777777" w:rsidR="007B7543" w:rsidRDefault="007B7543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0" allowOverlap="1" wp14:anchorId="294847BA" wp14:editId="54F464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706100" cy="10693400"/>
          <wp:effectExtent l="19050" t="0" r="0" b="0"/>
          <wp:wrapNone/>
          <wp:docPr id="2" name="Image 2" descr="Fond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 FE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3224">
      <w:rPr>
        <w:noProof/>
      </w:rPr>
      <w:pict w14:anchorId="3EAEB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43pt;height:842pt;z-index:-251658240;mso-position-horizontal:center;mso-position-horizontal-relative:margin;mso-position-vertical:center;mso-position-vertical-relative:margin" o:allowincell="f">
          <v:imagedata r:id="rId2" o:title="Fond FE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612E" w14:textId="77777777" w:rsidR="00932E04" w:rsidRPr="00707B69" w:rsidRDefault="00932E04" w:rsidP="00932E04">
    <w:pPr>
      <w:pStyle w:val="En-tte"/>
      <w:rPr>
        <w:rFonts w:ascii="Calibri" w:hAnsi="Calibri" w:cs="Arial"/>
      </w:rPr>
    </w:pPr>
    <w:r>
      <w:rPr>
        <w:noProof/>
        <w:lang w:val="en-US" w:eastAsia="en-US"/>
      </w:rPr>
      <w:drawing>
        <wp:inline distT="0" distB="0" distL="0" distR="0" wp14:anchorId="5016578C" wp14:editId="0429820F">
          <wp:extent cx="829339" cy="829339"/>
          <wp:effectExtent l="0" t="0" r="8890" b="8890"/>
          <wp:docPr id="3" name="Image 3" descr="C:\Users\vlecomte-adc\AppData\Local\Microsoft\Windows\Temporary Internet Files\Content.Outlook\6B8SZ7D0\LOGO EF -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ecomte-adc\AppData\Local\Microsoft\Windows\Temporary Internet Files\Content.Outlook\6B8SZ7D0\LOGO EF - 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98" cy="82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FD590" w14:textId="77777777" w:rsidR="00932E04" w:rsidRPr="00972A8E" w:rsidRDefault="00932E04" w:rsidP="00932E04">
    <w:pPr>
      <w:pStyle w:val="En-tte"/>
      <w:tabs>
        <w:tab w:val="clear" w:pos="4536"/>
        <w:tab w:val="clear" w:pos="9072"/>
        <w:tab w:val="right" w:pos="9781"/>
      </w:tabs>
      <w:rPr>
        <w:rFonts w:ascii="Calibri" w:hAnsi="Calibri" w:cs="Arial"/>
        <w:sz w:val="18"/>
        <w:u w:val="single"/>
        <w:lang w:val="en-US"/>
      </w:rPr>
    </w:pPr>
    <w:r>
      <w:rPr>
        <w:rFonts w:ascii="Calibri" w:hAnsi="Calibri" w:cs="Arial"/>
        <w:b/>
        <w:smallCaps/>
        <w:lang w:val="en-US"/>
      </w:rPr>
      <w:t>cahier des charges</w:t>
    </w:r>
  </w:p>
  <w:p w14:paraId="5B90C376" w14:textId="77777777" w:rsidR="00932E04" w:rsidRPr="00972A8E" w:rsidRDefault="00932E04" w:rsidP="00932E04">
    <w:pPr>
      <w:pStyle w:val="En-tte"/>
      <w:tabs>
        <w:tab w:val="clear" w:pos="4536"/>
        <w:tab w:val="clear" w:pos="9072"/>
        <w:tab w:val="right" w:pos="9781"/>
      </w:tabs>
      <w:rPr>
        <w:rFonts w:ascii="Calibri" w:hAnsi="Calibri" w:cs="Arial"/>
        <w:sz w:val="18"/>
        <w:u w:val="single"/>
        <w:lang w:val="en-US"/>
      </w:rPr>
    </w:pPr>
    <w:r w:rsidRPr="00972A8E">
      <w:rPr>
        <w:rFonts w:ascii="Calibri" w:hAnsi="Calibri" w:cs="Arial"/>
        <w:sz w:val="18"/>
        <w:u w:val="single"/>
        <w:lang w:val="en-US"/>
      </w:rPr>
      <w:tab/>
    </w:r>
  </w:p>
  <w:p w14:paraId="5BA77103" w14:textId="77777777" w:rsidR="00932E04" w:rsidRPr="00972A8E" w:rsidRDefault="00932E04" w:rsidP="00932E04">
    <w:pPr>
      <w:pStyle w:val="En-tte"/>
      <w:tabs>
        <w:tab w:val="clear" w:pos="4536"/>
        <w:tab w:val="clear" w:pos="9072"/>
        <w:tab w:val="right" w:pos="9781"/>
      </w:tabs>
      <w:rPr>
        <w:rFonts w:ascii="Calibri" w:hAnsi="Calibri" w:cs="Arial"/>
        <w:sz w:val="18"/>
        <w:u w:val="single"/>
        <w:lang w:val="en-US"/>
      </w:rPr>
    </w:pPr>
  </w:p>
  <w:p w14:paraId="41A7768D" w14:textId="77777777" w:rsidR="00B27244" w:rsidRPr="00932E04" w:rsidRDefault="00B27244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09E0" w14:textId="77777777" w:rsidR="007B7543" w:rsidRDefault="00932E04">
    <w:pPr>
      <w:pStyle w:val="En-tte"/>
    </w:pPr>
    <w:r>
      <w:rPr>
        <w:noProof/>
        <w:lang w:val="en-US" w:eastAsia="en-US"/>
      </w:rPr>
      <w:drawing>
        <wp:inline distT="0" distB="0" distL="0" distR="0" wp14:anchorId="476F3804" wp14:editId="10C4BEA2">
          <wp:extent cx="829339" cy="829339"/>
          <wp:effectExtent l="0" t="0" r="8890" b="8890"/>
          <wp:docPr id="4" name="Image 4" descr="C:\Users\vlecomte-adc\AppData\Local\Microsoft\Windows\Temporary Internet Files\Content.Outlook\6B8SZ7D0\LOGO EF -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ecomte-adc\AppData\Local\Microsoft\Windows\Temporary Internet Files\Content.Outlook\6B8SZ7D0\LOGO EF - 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98" cy="82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A26"/>
    <w:multiLevelType w:val="hybridMultilevel"/>
    <w:tmpl w:val="E02EF676"/>
    <w:lvl w:ilvl="0" w:tplc="0590D63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Calibri" w:hAnsi="Calibri" w:hint="default"/>
        <w:b/>
        <w:i w:val="0"/>
        <w:sz w:val="24"/>
      </w:rPr>
    </w:lvl>
    <w:lvl w:ilvl="1" w:tplc="992E2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i w:val="0"/>
        <w:sz w:val="22"/>
      </w:rPr>
    </w:lvl>
    <w:lvl w:ilvl="2" w:tplc="2E5626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2"/>
      </w:rPr>
    </w:lvl>
    <w:lvl w:ilvl="3" w:tplc="BAB2F87E">
      <w:numFmt w:val="bullet"/>
      <w:lvlText w:val="-"/>
      <w:lvlJc w:val="left"/>
      <w:pPr>
        <w:ind w:left="2880" w:hanging="360"/>
      </w:pPr>
      <w:rPr>
        <w:rFonts w:ascii="Calibri" w:eastAsia="Arial Unicode MS" w:hAnsi="Calibri" w:cs="Arial Unicode M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A638A"/>
    <w:multiLevelType w:val="hybridMultilevel"/>
    <w:tmpl w:val="023C2EDC"/>
    <w:lvl w:ilvl="0" w:tplc="FFFFFFFF">
      <w:start w:val="1"/>
      <w:numFmt w:val="bullet"/>
      <w:pStyle w:val="q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2" w15:restartNumberingAfterBreak="0">
    <w:nsid w:val="18DD1E7F"/>
    <w:multiLevelType w:val="hybridMultilevel"/>
    <w:tmpl w:val="2974D288"/>
    <w:lvl w:ilvl="0" w:tplc="BAB2F87E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2E43"/>
    <w:multiLevelType w:val="hybridMultilevel"/>
    <w:tmpl w:val="E6561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E3246"/>
    <w:multiLevelType w:val="multilevel"/>
    <w:tmpl w:val="9EBAB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CDD529E"/>
    <w:multiLevelType w:val="hybridMultilevel"/>
    <w:tmpl w:val="70ACE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B7BAB"/>
    <w:multiLevelType w:val="hybridMultilevel"/>
    <w:tmpl w:val="6CC2D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F363BF"/>
    <w:multiLevelType w:val="multilevel"/>
    <w:tmpl w:val="BE0C5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7776B6C"/>
    <w:multiLevelType w:val="hybridMultilevel"/>
    <w:tmpl w:val="E2965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996402"/>
    <w:multiLevelType w:val="hybridMultilevel"/>
    <w:tmpl w:val="EA28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5685"/>
    <w:multiLevelType w:val="hybridMultilevel"/>
    <w:tmpl w:val="F06C09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C06A3"/>
    <w:multiLevelType w:val="hybridMultilevel"/>
    <w:tmpl w:val="9BE2A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D60E5"/>
    <w:multiLevelType w:val="hybridMultilevel"/>
    <w:tmpl w:val="E8DE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0"/>
    <w:rsid w:val="00001941"/>
    <w:rsid w:val="000031A5"/>
    <w:rsid w:val="00016D5B"/>
    <w:rsid w:val="00023D47"/>
    <w:rsid w:val="00030FE2"/>
    <w:rsid w:val="00034663"/>
    <w:rsid w:val="00043041"/>
    <w:rsid w:val="00043CF2"/>
    <w:rsid w:val="00047073"/>
    <w:rsid w:val="0005150B"/>
    <w:rsid w:val="00055547"/>
    <w:rsid w:val="00060146"/>
    <w:rsid w:val="00060F08"/>
    <w:rsid w:val="000630CD"/>
    <w:rsid w:val="00067734"/>
    <w:rsid w:val="0007063D"/>
    <w:rsid w:val="00074104"/>
    <w:rsid w:val="00074E17"/>
    <w:rsid w:val="000942EE"/>
    <w:rsid w:val="00095680"/>
    <w:rsid w:val="0009628C"/>
    <w:rsid w:val="000972A8"/>
    <w:rsid w:val="000A6C96"/>
    <w:rsid w:val="000B23F1"/>
    <w:rsid w:val="000B5012"/>
    <w:rsid w:val="000B531C"/>
    <w:rsid w:val="000B7D24"/>
    <w:rsid w:val="000C38CD"/>
    <w:rsid w:val="000D0C1B"/>
    <w:rsid w:val="000D3A71"/>
    <w:rsid w:val="000E75D7"/>
    <w:rsid w:val="000F480F"/>
    <w:rsid w:val="0010576D"/>
    <w:rsid w:val="0010646A"/>
    <w:rsid w:val="001133D5"/>
    <w:rsid w:val="00124500"/>
    <w:rsid w:val="001343FC"/>
    <w:rsid w:val="00135AF5"/>
    <w:rsid w:val="001441C8"/>
    <w:rsid w:val="001512DD"/>
    <w:rsid w:val="0015299E"/>
    <w:rsid w:val="00154962"/>
    <w:rsid w:val="00161C54"/>
    <w:rsid w:val="001632CA"/>
    <w:rsid w:val="0016429A"/>
    <w:rsid w:val="0017140E"/>
    <w:rsid w:val="00172470"/>
    <w:rsid w:val="00173AFF"/>
    <w:rsid w:val="00177C19"/>
    <w:rsid w:val="00181B27"/>
    <w:rsid w:val="00182325"/>
    <w:rsid w:val="001861DC"/>
    <w:rsid w:val="00187AD4"/>
    <w:rsid w:val="001927C4"/>
    <w:rsid w:val="0019451A"/>
    <w:rsid w:val="001A29FD"/>
    <w:rsid w:val="001B7333"/>
    <w:rsid w:val="001C0192"/>
    <w:rsid w:val="001C534A"/>
    <w:rsid w:val="001C6D6C"/>
    <w:rsid w:val="001D27F6"/>
    <w:rsid w:val="001D6119"/>
    <w:rsid w:val="001E484A"/>
    <w:rsid w:val="001E5EB8"/>
    <w:rsid w:val="001E6E76"/>
    <w:rsid w:val="0020249E"/>
    <w:rsid w:val="00211CB2"/>
    <w:rsid w:val="00224A0D"/>
    <w:rsid w:val="00225A55"/>
    <w:rsid w:val="00235934"/>
    <w:rsid w:val="00240DF4"/>
    <w:rsid w:val="00257A40"/>
    <w:rsid w:val="00257AA9"/>
    <w:rsid w:val="00261EB0"/>
    <w:rsid w:val="00264805"/>
    <w:rsid w:val="00266856"/>
    <w:rsid w:val="002675EE"/>
    <w:rsid w:val="00276433"/>
    <w:rsid w:val="0028086E"/>
    <w:rsid w:val="00281B2F"/>
    <w:rsid w:val="00283E74"/>
    <w:rsid w:val="002853C0"/>
    <w:rsid w:val="00287D51"/>
    <w:rsid w:val="00291E64"/>
    <w:rsid w:val="00292DA8"/>
    <w:rsid w:val="002A361E"/>
    <w:rsid w:val="002B2AD9"/>
    <w:rsid w:val="002B2DF4"/>
    <w:rsid w:val="002B55DC"/>
    <w:rsid w:val="002B6697"/>
    <w:rsid w:val="002C2D52"/>
    <w:rsid w:val="002C6EDB"/>
    <w:rsid w:val="002D64BE"/>
    <w:rsid w:val="002E03A9"/>
    <w:rsid w:val="002E2558"/>
    <w:rsid w:val="002F11EB"/>
    <w:rsid w:val="002F56B7"/>
    <w:rsid w:val="002F5907"/>
    <w:rsid w:val="00304DFC"/>
    <w:rsid w:val="00310F15"/>
    <w:rsid w:val="00320ED4"/>
    <w:rsid w:val="003244EE"/>
    <w:rsid w:val="0034271C"/>
    <w:rsid w:val="00342D93"/>
    <w:rsid w:val="00344C69"/>
    <w:rsid w:val="00346A00"/>
    <w:rsid w:val="0035056B"/>
    <w:rsid w:val="003569FB"/>
    <w:rsid w:val="0035719D"/>
    <w:rsid w:val="00361C7F"/>
    <w:rsid w:val="00361E2D"/>
    <w:rsid w:val="0036313A"/>
    <w:rsid w:val="0036493B"/>
    <w:rsid w:val="00373D7B"/>
    <w:rsid w:val="00381693"/>
    <w:rsid w:val="003875F4"/>
    <w:rsid w:val="00390C30"/>
    <w:rsid w:val="0039662E"/>
    <w:rsid w:val="003A0700"/>
    <w:rsid w:val="003A3E64"/>
    <w:rsid w:val="003A7185"/>
    <w:rsid w:val="003A71C5"/>
    <w:rsid w:val="003A7507"/>
    <w:rsid w:val="003B79B7"/>
    <w:rsid w:val="003C4EA8"/>
    <w:rsid w:val="003C4F23"/>
    <w:rsid w:val="0041465D"/>
    <w:rsid w:val="0041571A"/>
    <w:rsid w:val="00416DA4"/>
    <w:rsid w:val="004252AC"/>
    <w:rsid w:val="00440D67"/>
    <w:rsid w:val="0047117E"/>
    <w:rsid w:val="00475709"/>
    <w:rsid w:val="00483E58"/>
    <w:rsid w:val="00490EE1"/>
    <w:rsid w:val="00497886"/>
    <w:rsid w:val="004A529D"/>
    <w:rsid w:val="004B27A3"/>
    <w:rsid w:val="004B47FB"/>
    <w:rsid w:val="004B4F74"/>
    <w:rsid w:val="004B4FB8"/>
    <w:rsid w:val="004B73C3"/>
    <w:rsid w:val="004B7D32"/>
    <w:rsid w:val="004C1B86"/>
    <w:rsid w:val="004C1D0E"/>
    <w:rsid w:val="004D28C2"/>
    <w:rsid w:val="004D4894"/>
    <w:rsid w:val="004D5F55"/>
    <w:rsid w:val="004F0DD7"/>
    <w:rsid w:val="004F5E93"/>
    <w:rsid w:val="00504682"/>
    <w:rsid w:val="00510B6C"/>
    <w:rsid w:val="00520725"/>
    <w:rsid w:val="00522E54"/>
    <w:rsid w:val="00523ACF"/>
    <w:rsid w:val="00527A8B"/>
    <w:rsid w:val="00527F33"/>
    <w:rsid w:val="005433DB"/>
    <w:rsid w:val="00544DBE"/>
    <w:rsid w:val="00546E7C"/>
    <w:rsid w:val="005543AC"/>
    <w:rsid w:val="005568BE"/>
    <w:rsid w:val="00561408"/>
    <w:rsid w:val="005636C0"/>
    <w:rsid w:val="005640DD"/>
    <w:rsid w:val="00566B92"/>
    <w:rsid w:val="00570273"/>
    <w:rsid w:val="005705AC"/>
    <w:rsid w:val="00572A2F"/>
    <w:rsid w:val="00573F5D"/>
    <w:rsid w:val="00582DF4"/>
    <w:rsid w:val="005834E3"/>
    <w:rsid w:val="005870D7"/>
    <w:rsid w:val="005957D0"/>
    <w:rsid w:val="005A0EBB"/>
    <w:rsid w:val="005C0011"/>
    <w:rsid w:val="005C0BC2"/>
    <w:rsid w:val="005C1113"/>
    <w:rsid w:val="005C3228"/>
    <w:rsid w:val="005C75B7"/>
    <w:rsid w:val="005D5192"/>
    <w:rsid w:val="005D60AC"/>
    <w:rsid w:val="005D6C18"/>
    <w:rsid w:val="005E242C"/>
    <w:rsid w:val="005E6E6E"/>
    <w:rsid w:val="00600B22"/>
    <w:rsid w:val="00601740"/>
    <w:rsid w:val="00606D3A"/>
    <w:rsid w:val="00612D61"/>
    <w:rsid w:val="006238E7"/>
    <w:rsid w:val="006274EC"/>
    <w:rsid w:val="00631124"/>
    <w:rsid w:val="00631825"/>
    <w:rsid w:val="00636617"/>
    <w:rsid w:val="006576BD"/>
    <w:rsid w:val="00670217"/>
    <w:rsid w:val="00671483"/>
    <w:rsid w:val="006915E8"/>
    <w:rsid w:val="00695014"/>
    <w:rsid w:val="006B4815"/>
    <w:rsid w:val="006B565D"/>
    <w:rsid w:val="006B5831"/>
    <w:rsid w:val="006C00ED"/>
    <w:rsid w:val="006C53A4"/>
    <w:rsid w:val="006C730C"/>
    <w:rsid w:val="006D0316"/>
    <w:rsid w:val="006D0357"/>
    <w:rsid w:val="006D53E3"/>
    <w:rsid w:val="006D71C7"/>
    <w:rsid w:val="007064BB"/>
    <w:rsid w:val="0072165B"/>
    <w:rsid w:val="007221B0"/>
    <w:rsid w:val="00724D6B"/>
    <w:rsid w:val="00725A3A"/>
    <w:rsid w:val="00736CD3"/>
    <w:rsid w:val="007373B3"/>
    <w:rsid w:val="0074075A"/>
    <w:rsid w:val="0074385C"/>
    <w:rsid w:val="007461AE"/>
    <w:rsid w:val="0076221F"/>
    <w:rsid w:val="007648E0"/>
    <w:rsid w:val="0076595C"/>
    <w:rsid w:val="00770D22"/>
    <w:rsid w:val="00777EC5"/>
    <w:rsid w:val="00781C92"/>
    <w:rsid w:val="0078270B"/>
    <w:rsid w:val="00784BBC"/>
    <w:rsid w:val="007920A1"/>
    <w:rsid w:val="007A6627"/>
    <w:rsid w:val="007A68E0"/>
    <w:rsid w:val="007A6963"/>
    <w:rsid w:val="007A6DFE"/>
    <w:rsid w:val="007A78AB"/>
    <w:rsid w:val="007B1A3F"/>
    <w:rsid w:val="007B577D"/>
    <w:rsid w:val="007B7543"/>
    <w:rsid w:val="007C111D"/>
    <w:rsid w:val="007C5930"/>
    <w:rsid w:val="007C5E84"/>
    <w:rsid w:val="007E159F"/>
    <w:rsid w:val="007E2C68"/>
    <w:rsid w:val="007E37D0"/>
    <w:rsid w:val="007E3BA6"/>
    <w:rsid w:val="007F102F"/>
    <w:rsid w:val="007F135A"/>
    <w:rsid w:val="007F1763"/>
    <w:rsid w:val="007F35DE"/>
    <w:rsid w:val="00802FB2"/>
    <w:rsid w:val="00807BE1"/>
    <w:rsid w:val="00811A93"/>
    <w:rsid w:val="00816671"/>
    <w:rsid w:val="008240AA"/>
    <w:rsid w:val="00826321"/>
    <w:rsid w:val="00850253"/>
    <w:rsid w:val="00851ADF"/>
    <w:rsid w:val="008570BD"/>
    <w:rsid w:val="00861094"/>
    <w:rsid w:val="00862471"/>
    <w:rsid w:val="008644C3"/>
    <w:rsid w:val="0088176E"/>
    <w:rsid w:val="0088332F"/>
    <w:rsid w:val="008904E9"/>
    <w:rsid w:val="00894FD8"/>
    <w:rsid w:val="008A024D"/>
    <w:rsid w:val="008A1BC0"/>
    <w:rsid w:val="008A3A79"/>
    <w:rsid w:val="008A59C4"/>
    <w:rsid w:val="008B3831"/>
    <w:rsid w:val="008B4C74"/>
    <w:rsid w:val="008B5522"/>
    <w:rsid w:val="008B5A29"/>
    <w:rsid w:val="008C0578"/>
    <w:rsid w:val="008D5785"/>
    <w:rsid w:val="008E2E66"/>
    <w:rsid w:val="008E7E3F"/>
    <w:rsid w:val="008F41E1"/>
    <w:rsid w:val="008F4257"/>
    <w:rsid w:val="008F436C"/>
    <w:rsid w:val="008F5EE2"/>
    <w:rsid w:val="0090138E"/>
    <w:rsid w:val="00903316"/>
    <w:rsid w:val="00906B81"/>
    <w:rsid w:val="00911946"/>
    <w:rsid w:val="0091201F"/>
    <w:rsid w:val="00915F9B"/>
    <w:rsid w:val="009236DE"/>
    <w:rsid w:val="00925D18"/>
    <w:rsid w:val="00932C58"/>
    <w:rsid w:val="00932E04"/>
    <w:rsid w:val="00934199"/>
    <w:rsid w:val="009362AE"/>
    <w:rsid w:val="0094211D"/>
    <w:rsid w:val="00953266"/>
    <w:rsid w:val="00955989"/>
    <w:rsid w:val="00956AF8"/>
    <w:rsid w:val="009649DE"/>
    <w:rsid w:val="00965444"/>
    <w:rsid w:val="009724D1"/>
    <w:rsid w:val="00972757"/>
    <w:rsid w:val="009758EA"/>
    <w:rsid w:val="00981345"/>
    <w:rsid w:val="00982D83"/>
    <w:rsid w:val="00983FF0"/>
    <w:rsid w:val="009A0825"/>
    <w:rsid w:val="009A38B1"/>
    <w:rsid w:val="009B4EBD"/>
    <w:rsid w:val="009C1198"/>
    <w:rsid w:val="009C30D7"/>
    <w:rsid w:val="009C5A87"/>
    <w:rsid w:val="009D6EC9"/>
    <w:rsid w:val="009E1845"/>
    <w:rsid w:val="009E2917"/>
    <w:rsid w:val="009E2DEE"/>
    <w:rsid w:val="009E4771"/>
    <w:rsid w:val="009F29F4"/>
    <w:rsid w:val="009F2FCC"/>
    <w:rsid w:val="00A01169"/>
    <w:rsid w:val="00A073FE"/>
    <w:rsid w:val="00A07668"/>
    <w:rsid w:val="00A10213"/>
    <w:rsid w:val="00A14686"/>
    <w:rsid w:val="00A211B9"/>
    <w:rsid w:val="00A21B0C"/>
    <w:rsid w:val="00A25884"/>
    <w:rsid w:val="00A25CED"/>
    <w:rsid w:val="00A30614"/>
    <w:rsid w:val="00A319F6"/>
    <w:rsid w:val="00A40646"/>
    <w:rsid w:val="00A40A72"/>
    <w:rsid w:val="00A40DDD"/>
    <w:rsid w:val="00A43775"/>
    <w:rsid w:val="00A44D25"/>
    <w:rsid w:val="00A46F29"/>
    <w:rsid w:val="00A549E0"/>
    <w:rsid w:val="00A60925"/>
    <w:rsid w:val="00A61615"/>
    <w:rsid w:val="00A62141"/>
    <w:rsid w:val="00A660DB"/>
    <w:rsid w:val="00A671D9"/>
    <w:rsid w:val="00A67B64"/>
    <w:rsid w:val="00A749D1"/>
    <w:rsid w:val="00A84C5B"/>
    <w:rsid w:val="00A96E23"/>
    <w:rsid w:val="00AC0DEF"/>
    <w:rsid w:val="00AC1779"/>
    <w:rsid w:val="00AC26E5"/>
    <w:rsid w:val="00AC29CB"/>
    <w:rsid w:val="00AC47A6"/>
    <w:rsid w:val="00AC75DA"/>
    <w:rsid w:val="00AD1A89"/>
    <w:rsid w:val="00AD6C46"/>
    <w:rsid w:val="00AD7027"/>
    <w:rsid w:val="00AD70F4"/>
    <w:rsid w:val="00AE410D"/>
    <w:rsid w:val="00AF24A3"/>
    <w:rsid w:val="00AF6126"/>
    <w:rsid w:val="00AF63C1"/>
    <w:rsid w:val="00AF703C"/>
    <w:rsid w:val="00AF751B"/>
    <w:rsid w:val="00B02221"/>
    <w:rsid w:val="00B02F58"/>
    <w:rsid w:val="00B171B0"/>
    <w:rsid w:val="00B24880"/>
    <w:rsid w:val="00B27244"/>
    <w:rsid w:val="00B273CE"/>
    <w:rsid w:val="00B32E29"/>
    <w:rsid w:val="00B35299"/>
    <w:rsid w:val="00B36A06"/>
    <w:rsid w:val="00B37501"/>
    <w:rsid w:val="00B40E67"/>
    <w:rsid w:val="00B42C0A"/>
    <w:rsid w:val="00B43521"/>
    <w:rsid w:val="00B4707E"/>
    <w:rsid w:val="00B5539A"/>
    <w:rsid w:val="00B57214"/>
    <w:rsid w:val="00B57243"/>
    <w:rsid w:val="00B609C7"/>
    <w:rsid w:val="00B63A59"/>
    <w:rsid w:val="00B63DCD"/>
    <w:rsid w:val="00B6482C"/>
    <w:rsid w:val="00B64DF6"/>
    <w:rsid w:val="00B64E1D"/>
    <w:rsid w:val="00B66BE6"/>
    <w:rsid w:val="00B7135C"/>
    <w:rsid w:val="00B924DD"/>
    <w:rsid w:val="00BB0137"/>
    <w:rsid w:val="00BB29B0"/>
    <w:rsid w:val="00BC379B"/>
    <w:rsid w:val="00BC7397"/>
    <w:rsid w:val="00BD7CF0"/>
    <w:rsid w:val="00BE065F"/>
    <w:rsid w:val="00BE73A8"/>
    <w:rsid w:val="00BF1DCD"/>
    <w:rsid w:val="00BF5848"/>
    <w:rsid w:val="00C03B3E"/>
    <w:rsid w:val="00C04448"/>
    <w:rsid w:val="00C231B5"/>
    <w:rsid w:val="00C2325C"/>
    <w:rsid w:val="00C37578"/>
    <w:rsid w:val="00C41B22"/>
    <w:rsid w:val="00C47B21"/>
    <w:rsid w:val="00C558B8"/>
    <w:rsid w:val="00C56AB3"/>
    <w:rsid w:val="00C64E17"/>
    <w:rsid w:val="00C708EA"/>
    <w:rsid w:val="00C74FA7"/>
    <w:rsid w:val="00C7752A"/>
    <w:rsid w:val="00C81C1B"/>
    <w:rsid w:val="00C823E2"/>
    <w:rsid w:val="00C858E7"/>
    <w:rsid w:val="00C85939"/>
    <w:rsid w:val="00C86A89"/>
    <w:rsid w:val="00C90734"/>
    <w:rsid w:val="00C96EB6"/>
    <w:rsid w:val="00CA1E36"/>
    <w:rsid w:val="00CA3272"/>
    <w:rsid w:val="00CA7B5D"/>
    <w:rsid w:val="00CB6554"/>
    <w:rsid w:val="00CB7AA1"/>
    <w:rsid w:val="00CC6FDD"/>
    <w:rsid w:val="00CD74FC"/>
    <w:rsid w:val="00CD7D48"/>
    <w:rsid w:val="00CE209F"/>
    <w:rsid w:val="00CE2850"/>
    <w:rsid w:val="00D004C1"/>
    <w:rsid w:val="00D06590"/>
    <w:rsid w:val="00D14146"/>
    <w:rsid w:val="00D15F32"/>
    <w:rsid w:val="00D162B7"/>
    <w:rsid w:val="00D216E0"/>
    <w:rsid w:val="00D24B82"/>
    <w:rsid w:val="00D31392"/>
    <w:rsid w:val="00D31E44"/>
    <w:rsid w:val="00D331B2"/>
    <w:rsid w:val="00D33FBC"/>
    <w:rsid w:val="00D4352B"/>
    <w:rsid w:val="00D4604B"/>
    <w:rsid w:val="00D52CBA"/>
    <w:rsid w:val="00D53D65"/>
    <w:rsid w:val="00D54059"/>
    <w:rsid w:val="00D62443"/>
    <w:rsid w:val="00D714C6"/>
    <w:rsid w:val="00D75617"/>
    <w:rsid w:val="00D8743B"/>
    <w:rsid w:val="00D9022E"/>
    <w:rsid w:val="00D95D68"/>
    <w:rsid w:val="00D95E08"/>
    <w:rsid w:val="00DA3034"/>
    <w:rsid w:val="00DA62FD"/>
    <w:rsid w:val="00DA71FD"/>
    <w:rsid w:val="00DB5181"/>
    <w:rsid w:val="00DC4676"/>
    <w:rsid w:val="00DC5E4B"/>
    <w:rsid w:val="00DC7B58"/>
    <w:rsid w:val="00DD197B"/>
    <w:rsid w:val="00DD7DDE"/>
    <w:rsid w:val="00DE4468"/>
    <w:rsid w:val="00DE4EEB"/>
    <w:rsid w:val="00DE7E0A"/>
    <w:rsid w:val="00DF55BA"/>
    <w:rsid w:val="00E02FAD"/>
    <w:rsid w:val="00E10B1D"/>
    <w:rsid w:val="00E11EE8"/>
    <w:rsid w:val="00E167A2"/>
    <w:rsid w:val="00E232E1"/>
    <w:rsid w:val="00E274DF"/>
    <w:rsid w:val="00E502B9"/>
    <w:rsid w:val="00E554EE"/>
    <w:rsid w:val="00E55911"/>
    <w:rsid w:val="00E56034"/>
    <w:rsid w:val="00E61119"/>
    <w:rsid w:val="00E61983"/>
    <w:rsid w:val="00E61D25"/>
    <w:rsid w:val="00E67FC4"/>
    <w:rsid w:val="00E75D34"/>
    <w:rsid w:val="00E86382"/>
    <w:rsid w:val="00E93224"/>
    <w:rsid w:val="00E9411A"/>
    <w:rsid w:val="00EA252F"/>
    <w:rsid w:val="00EA3DAC"/>
    <w:rsid w:val="00EA4B51"/>
    <w:rsid w:val="00EC1AA9"/>
    <w:rsid w:val="00EC3375"/>
    <w:rsid w:val="00EC5387"/>
    <w:rsid w:val="00EC5FEA"/>
    <w:rsid w:val="00ED0860"/>
    <w:rsid w:val="00ED3C3E"/>
    <w:rsid w:val="00EE4A8F"/>
    <w:rsid w:val="00EF6139"/>
    <w:rsid w:val="00F0399F"/>
    <w:rsid w:val="00F03AE9"/>
    <w:rsid w:val="00F05694"/>
    <w:rsid w:val="00F05B0D"/>
    <w:rsid w:val="00F112B8"/>
    <w:rsid w:val="00F135FB"/>
    <w:rsid w:val="00F14E91"/>
    <w:rsid w:val="00F168A8"/>
    <w:rsid w:val="00F17A78"/>
    <w:rsid w:val="00F2664D"/>
    <w:rsid w:val="00F34369"/>
    <w:rsid w:val="00F37989"/>
    <w:rsid w:val="00F477D5"/>
    <w:rsid w:val="00F60786"/>
    <w:rsid w:val="00F622B3"/>
    <w:rsid w:val="00F62376"/>
    <w:rsid w:val="00F630DC"/>
    <w:rsid w:val="00F67012"/>
    <w:rsid w:val="00F71F65"/>
    <w:rsid w:val="00F7782D"/>
    <w:rsid w:val="00F82B31"/>
    <w:rsid w:val="00F84E72"/>
    <w:rsid w:val="00F850DE"/>
    <w:rsid w:val="00F85F9B"/>
    <w:rsid w:val="00F965A9"/>
    <w:rsid w:val="00FA0D71"/>
    <w:rsid w:val="00FA517F"/>
    <w:rsid w:val="00FB3002"/>
    <w:rsid w:val="00FC6E01"/>
    <w:rsid w:val="00FC73CB"/>
    <w:rsid w:val="00FD0105"/>
    <w:rsid w:val="00FD5144"/>
    <w:rsid w:val="00FD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1E7A23E"/>
  <w15:docId w15:val="{D6655ACD-69E9-43A0-B735-AA0CC2A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00"/>
    <w:rPr>
      <w:sz w:val="24"/>
      <w:szCs w:val="24"/>
    </w:rPr>
  </w:style>
  <w:style w:type="paragraph" w:styleId="Titre4">
    <w:name w:val="heading 4"/>
    <w:basedOn w:val="Normal"/>
    <w:next w:val="Normal"/>
    <w:qFormat/>
    <w:rsid w:val="00E11EE8"/>
    <w:pPr>
      <w:keepNext/>
      <w:outlineLvl w:val="3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E2558"/>
    <w:pPr>
      <w:tabs>
        <w:tab w:val="left" w:pos="-1309"/>
        <w:tab w:val="left" w:pos="-743"/>
        <w:tab w:val="left" w:pos="-589"/>
        <w:tab w:val="left" w:pos="-176"/>
        <w:tab w:val="left" w:pos="0"/>
        <w:tab w:val="left" w:pos="390"/>
        <w:tab w:val="left" w:pos="851"/>
        <w:tab w:val="left" w:pos="956"/>
        <w:tab w:val="left" w:pos="1523"/>
        <w:tab w:val="left" w:pos="1571"/>
        <w:tab w:val="left" w:pos="2089"/>
        <w:tab w:val="left" w:pos="2291"/>
        <w:tab w:val="left" w:pos="2656"/>
        <w:tab w:val="left" w:pos="3011"/>
        <w:tab w:val="left" w:pos="3222"/>
        <w:tab w:val="left" w:pos="3731"/>
        <w:tab w:val="left" w:pos="3788"/>
        <w:tab w:val="left" w:pos="4355"/>
        <w:tab w:val="left" w:pos="4451"/>
        <w:tab w:val="left" w:pos="4921"/>
        <w:tab w:val="left" w:pos="5171"/>
        <w:tab w:val="left" w:pos="5488"/>
        <w:tab w:val="left" w:pos="5891"/>
        <w:tab w:val="left" w:pos="6611"/>
        <w:tab w:val="left" w:pos="7331"/>
        <w:tab w:val="left" w:pos="8051"/>
        <w:tab w:val="left" w:pos="8771"/>
        <w:tab w:val="left" w:pos="9491"/>
        <w:tab w:val="left" w:pos="10211"/>
        <w:tab w:val="left" w:pos="10931"/>
        <w:tab w:val="left" w:pos="11651"/>
        <w:tab w:val="left" w:pos="12371"/>
        <w:tab w:val="left" w:pos="13091"/>
        <w:tab w:val="left" w:pos="13811"/>
        <w:tab w:val="left" w:pos="14531"/>
        <w:tab w:val="left" w:pos="15251"/>
        <w:tab w:val="left" w:pos="15971"/>
        <w:tab w:val="left" w:pos="16691"/>
        <w:tab w:val="left" w:pos="17411"/>
        <w:tab w:val="left" w:pos="18131"/>
      </w:tabs>
      <w:suppressAutoHyphens/>
      <w:jc w:val="both"/>
    </w:pPr>
    <w:rPr>
      <w:spacing w:val="-2"/>
      <w:sz w:val="22"/>
    </w:rPr>
  </w:style>
  <w:style w:type="table" w:styleId="Grilledutableau">
    <w:name w:val="Table Grid"/>
    <w:basedOn w:val="TableauNormal"/>
    <w:uiPriority w:val="39"/>
    <w:rsid w:val="00B6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1441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41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BC0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uiPriority w:val="99"/>
    <w:rsid w:val="00DD197B"/>
  </w:style>
  <w:style w:type="paragraph" w:customStyle="1" w:styleId="Paragraphedeliste1">
    <w:name w:val="Paragraphe de liste1"/>
    <w:basedOn w:val="Normal"/>
    <w:rsid w:val="00CB7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edeliste10">
    <w:name w:val="Paragraphe de liste1"/>
    <w:basedOn w:val="Normal"/>
    <w:rsid w:val="00CB7AA1"/>
    <w:pPr>
      <w:widowControl w:val="0"/>
      <w:ind w:left="720"/>
      <w:contextualSpacing/>
    </w:pPr>
    <w:rPr>
      <w:rFonts w:ascii="Courier New" w:eastAsia="SimSun" w:hAnsi="Courier New"/>
      <w:szCs w:val="20"/>
      <w:lang w:val="en-US" w:eastAsia="en-US"/>
    </w:rPr>
  </w:style>
  <w:style w:type="character" w:customStyle="1" w:styleId="CarCar2">
    <w:name w:val="Car Car2"/>
    <w:basedOn w:val="Policepardfaut"/>
    <w:rsid w:val="00F03AE9"/>
    <w:rPr>
      <w:sz w:val="24"/>
      <w:szCs w:val="24"/>
      <w:lang w:val="fr-FR" w:eastAsia="fr-FR" w:bidi="ar-SA"/>
    </w:rPr>
  </w:style>
  <w:style w:type="paragraph" w:styleId="Notedebasdepage">
    <w:name w:val="footnote text"/>
    <w:basedOn w:val="Normal"/>
    <w:semiHidden/>
    <w:rsid w:val="00074E17"/>
    <w:rPr>
      <w:sz w:val="20"/>
      <w:szCs w:val="20"/>
    </w:rPr>
  </w:style>
  <w:style w:type="character" w:styleId="Appelnotedebasdep">
    <w:name w:val="footnote reference"/>
    <w:basedOn w:val="Policepardfaut"/>
    <w:semiHidden/>
    <w:rsid w:val="00074E17"/>
    <w:rPr>
      <w:vertAlign w:val="superscript"/>
    </w:rPr>
  </w:style>
  <w:style w:type="character" w:styleId="Marquedecommentaire">
    <w:name w:val="annotation reference"/>
    <w:basedOn w:val="Policepardfaut"/>
    <w:semiHidden/>
    <w:rsid w:val="0005150B"/>
    <w:rPr>
      <w:sz w:val="16"/>
      <w:szCs w:val="16"/>
    </w:rPr>
  </w:style>
  <w:style w:type="paragraph" w:styleId="Commentaire">
    <w:name w:val="annotation text"/>
    <w:basedOn w:val="Normal"/>
    <w:semiHidden/>
    <w:rsid w:val="0005150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5150B"/>
    <w:rPr>
      <w:b/>
      <w:bCs/>
    </w:rPr>
  </w:style>
  <w:style w:type="paragraph" w:styleId="Textedebulles">
    <w:name w:val="Balloon Text"/>
    <w:basedOn w:val="Normal"/>
    <w:semiHidden/>
    <w:rsid w:val="0005150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7782D"/>
    <w:rPr>
      <w:color w:val="808080"/>
    </w:rPr>
  </w:style>
  <w:style w:type="character" w:styleId="Lienhypertexte">
    <w:name w:val="Hyperlink"/>
    <w:basedOn w:val="Policepardfaut"/>
    <w:rsid w:val="00EC33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36DE"/>
    <w:pPr>
      <w:ind w:left="720"/>
      <w:contextualSpacing/>
    </w:pPr>
  </w:style>
  <w:style w:type="paragraph" w:customStyle="1" w:styleId="Paragraphedeliste2">
    <w:name w:val="Paragraphe de liste2"/>
    <w:basedOn w:val="Normal"/>
    <w:uiPriority w:val="34"/>
    <w:qFormat/>
    <w:rsid w:val="009236DE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39"/>
    <w:rsid w:val="00AC0D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2C5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83E74"/>
    <w:rPr>
      <w:sz w:val="24"/>
      <w:szCs w:val="24"/>
    </w:rPr>
  </w:style>
  <w:style w:type="paragraph" w:customStyle="1" w:styleId="q">
    <w:name w:val="q"/>
    <w:basedOn w:val="Normal"/>
    <w:rsid w:val="00AC75DA"/>
    <w:pPr>
      <w:numPr>
        <w:numId w:val="6"/>
      </w:numPr>
      <w:jc w:val="both"/>
    </w:pPr>
    <w:rPr>
      <w:rFonts w:ascii="Arial" w:hAnsi="Arial"/>
      <w:sz w:val="22"/>
      <w:lang w:val="en-GB"/>
    </w:rPr>
  </w:style>
  <w:style w:type="character" w:customStyle="1" w:styleId="RetraitcorpsdetexteCar">
    <w:name w:val="Retrait corps de texte Car"/>
    <w:basedOn w:val="Policepardfaut"/>
    <w:rsid w:val="00AC75DA"/>
    <w:rPr>
      <w:rFonts w:ascii="Garamond" w:hAnsi="Garamond"/>
      <w:sz w:val="22"/>
      <w:lang w:val="en-GB" w:eastAsia="fr-FR" w:bidi="ar-SA"/>
    </w:rPr>
  </w:style>
  <w:style w:type="paragraph" w:styleId="Explorateurdedocuments">
    <w:name w:val="Document Map"/>
    <w:basedOn w:val="Normal"/>
    <w:link w:val="ExplorateurdedocumentsCar"/>
    <w:semiHidden/>
    <w:unhideWhenUsed/>
    <w:rsid w:val="007F102F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F102F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915F9B"/>
  </w:style>
  <w:style w:type="paragraph" w:customStyle="1" w:styleId="a">
    <w:name w:val="Знак"/>
    <w:basedOn w:val="Normal"/>
    <w:rsid w:val="00FD0105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kirouac@expertisefranc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liya.chepelyeva@pravojustice.e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9A55-5704-4F17-A229-8BA936C0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Termes de Références Missions</vt:lpstr>
      <vt:lpstr>Termes de Références Missions</vt:lpstr>
      <vt:lpstr>Termes de Références Missions</vt:lpstr>
    </vt:vector>
  </TitlesOfParts>
  <Company>MAE</Company>
  <LinksUpToDate>false</LinksUpToDate>
  <CharactersWithSpaces>3731</CharactersWithSpaces>
  <SharedDoc>false</SharedDoc>
  <HLinks>
    <vt:vector size="6" baseType="variant"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mailto:Anne-gaelle.rolland@diplomatie.gouv.fr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Termes de Références Missions</dc:title>
  <dc:creator>YCH</dc:creator>
  <cp:lastModifiedBy>Kristin KIROUAC</cp:lastModifiedBy>
  <cp:revision>6</cp:revision>
  <cp:lastPrinted>2013-05-24T14:05:00Z</cp:lastPrinted>
  <dcterms:created xsi:type="dcterms:W3CDTF">2020-08-14T10:13:00Z</dcterms:created>
  <dcterms:modified xsi:type="dcterms:W3CDTF">2020-12-02T20:20:00Z</dcterms:modified>
</cp:coreProperties>
</file>